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СОВЕТ ДЕПУТАТОВ</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5A23" w:rsidRPr="005C5A9A" w:rsidRDefault="00725A23"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DA1AD8"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0915A7" w:rsidRPr="005C5A9A" w:rsidRDefault="000915A7" w:rsidP="000915A7">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0915A7" w:rsidP="00262692">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РЕШЕНИЕ</w:t>
      </w: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5C5A9A" w:rsidP="000915A7">
      <w:pPr>
        <w:shd w:val="clear" w:color="auto" w:fill="FFFFFF"/>
        <w:spacing w:line="120" w:lineRule="atLeast"/>
        <w:rPr>
          <w:rFonts w:ascii="Arial" w:hAnsi="Arial" w:cs="Arial"/>
          <w:b/>
          <w:bCs/>
          <w:color w:val="000000" w:themeColor="text1"/>
          <w:sz w:val="32"/>
          <w:szCs w:val="32"/>
        </w:rPr>
      </w:pPr>
      <w:r w:rsidRPr="005C5A9A">
        <w:rPr>
          <w:rFonts w:ascii="Arial" w:hAnsi="Arial" w:cs="Arial"/>
          <w:b/>
          <w:bCs/>
          <w:color w:val="000000"/>
          <w:sz w:val="32"/>
          <w:szCs w:val="32"/>
        </w:rPr>
        <w:t>12.11</w:t>
      </w:r>
      <w:r w:rsidR="00262692" w:rsidRPr="005C5A9A">
        <w:rPr>
          <w:rFonts w:ascii="Arial" w:hAnsi="Arial" w:cs="Arial"/>
          <w:b/>
          <w:bCs/>
          <w:color w:val="000000"/>
          <w:sz w:val="32"/>
          <w:szCs w:val="32"/>
        </w:rPr>
        <w:t>.</w:t>
      </w:r>
      <w:r w:rsidR="000915A7" w:rsidRPr="005C5A9A">
        <w:rPr>
          <w:rFonts w:ascii="Arial" w:hAnsi="Arial" w:cs="Arial"/>
          <w:b/>
          <w:bCs/>
          <w:color w:val="000000"/>
          <w:sz w:val="32"/>
          <w:szCs w:val="32"/>
        </w:rPr>
        <w:t>202</w:t>
      </w:r>
      <w:r w:rsidR="00964BA3" w:rsidRPr="005C5A9A">
        <w:rPr>
          <w:rFonts w:ascii="Arial" w:hAnsi="Arial" w:cs="Arial"/>
          <w:b/>
          <w:bCs/>
          <w:color w:val="000000"/>
          <w:sz w:val="32"/>
          <w:szCs w:val="32"/>
        </w:rPr>
        <w:t>1</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xml:space="preserve">             </w:t>
      </w:r>
      <w:r w:rsidR="00656FFB" w:rsidRPr="005C5A9A">
        <w:rPr>
          <w:rFonts w:ascii="Arial" w:hAnsi="Arial" w:cs="Arial"/>
          <w:b/>
          <w:bCs/>
          <w:color w:val="000000"/>
          <w:sz w:val="32"/>
          <w:szCs w:val="32"/>
        </w:rPr>
        <w:t xml:space="preserve">  </w:t>
      </w:r>
      <w:r w:rsidR="000915A7" w:rsidRPr="005C5A9A">
        <w:rPr>
          <w:rFonts w:ascii="Arial" w:hAnsi="Arial" w:cs="Arial"/>
          <w:b/>
          <w:bCs/>
          <w:color w:val="000000"/>
          <w:sz w:val="32"/>
          <w:szCs w:val="32"/>
        </w:rPr>
        <w:t xml:space="preserve">  </w:t>
      </w:r>
      <w:r w:rsidR="000915A7" w:rsidRPr="005C5A9A">
        <w:rPr>
          <w:rFonts w:ascii="Arial" w:hAnsi="Arial" w:cs="Arial"/>
          <w:b/>
          <w:bCs/>
          <w:color w:val="000000" w:themeColor="text1"/>
          <w:sz w:val="32"/>
          <w:szCs w:val="32"/>
        </w:rPr>
        <w:t>№</w:t>
      </w:r>
      <w:r w:rsidR="006C3C5A">
        <w:rPr>
          <w:rFonts w:ascii="Arial" w:hAnsi="Arial" w:cs="Arial"/>
          <w:b/>
          <w:bCs/>
          <w:color w:val="000000" w:themeColor="text1"/>
          <w:sz w:val="32"/>
          <w:szCs w:val="32"/>
        </w:rPr>
        <w:t>38</w:t>
      </w:r>
    </w:p>
    <w:p w:rsidR="000915A7" w:rsidRPr="005C5A9A" w:rsidRDefault="000915A7" w:rsidP="000915A7">
      <w:pPr>
        <w:autoSpaceDE w:val="0"/>
        <w:ind w:right="281"/>
        <w:jc w:val="center"/>
        <w:rPr>
          <w:rFonts w:ascii="Arial" w:hAnsi="Arial" w:cs="Arial"/>
          <w:b/>
          <w:bCs/>
          <w:color w:val="000000"/>
          <w:sz w:val="28"/>
          <w:szCs w:val="28"/>
        </w:rPr>
      </w:pPr>
    </w:p>
    <w:p w:rsidR="00DA1AD8" w:rsidRPr="005C5A9A" w:rsidRDefault="00DA1AD8" w:rsidP="000915A7">
      <w:pPr>
        <w:autoSpaceDE w:val="0"/>
        <w:ind w:right="281"/>
        <w:jc w:val="center"/>
        <w:rPr>
          <w:rFonts w:ascii="Arial" w:hAnsi="Arial" w:cs="Arial"/>
          <w:b/>
          <w:bCs/>
          <w:color w:val="000000"/>
          <w:sz w:val="28"/>
          <w:szCs w:val="28"/>
        </w:rPr>
      </w:pPr>
    </w:p>
    <w:p w:rsidR="006C3C5A" w:rsidRPr="006C3C5A" w:rsidRDefault="006C3C5A" w:rsidP="006C3C5A">
      <w:pPr>
        <w:shd w:val="clear" w:color="auto" w:fill="FFFFFF"/>
        <w:ind w:firstLine="300"/>
        <w:jc w:val="center"/>
        <w:rPr>
          <w:rFonts w:ascii="Arial" w:hAnsi="Arial" w:cs="Arial"/>
          <w:b/>
          <w:bCs/>
          <w:color w:val="000000"/>
          <w:sz w:val="32"/>
          <w:szCs w:val="32"/>
        </w:rPr>
      </w:pPr>
      <w:r w:rsidRPr="006C3C5A">
        <w:rPr>
          <w:rFonts w:ascii="Arial" w:hAnsi="Arial" w:cs="Arial"/>
          <w:b/>
          <w:bCs/>
          <w:color w:val="000000"/>
          <w:sz w:val="32"/>
          <w:szCs w:val="32"/>
        </w:rPr>
        <w:t>Об утверждении Порядка осуществления муниципального</w:t>
      </w:r>
      <w:r>
        <w:rPr>
          <w:rFonts w:ascii="Arial" w:hAnsi="Arial" w:cs="Arial"/>
          <w:b/>
          <w:bCs/>
          <w:color w:val="000000"/>
          <w:sz w:val="32"/>
          <w:szCs w:val="32"/>
        </w:rPr>
        <w:t xml:space="preserve"> </w:t>
      </w:r>
      <w:proofErr w:type="gramStart"/>
      <w:r w:rsidRPr="006C3C5A">
        <w:rPr>
          <w:rFonts w:ascii="Arial" w:hAnsi="Arial" w:cs="Arial"/>
          <w:b/>
          <w:bCs/>
          <w:color w:val="000000"/>
          <w:sz w:val="32"/>
          <w:szCs w:val="32"/>
        </w:rPr>
        <w:t>контроля за</w:t>
      </w:r>
      <w:proofErr w:type="gramEnd"/>
      <w:r w:rsidRPr="006C3C5A">
        <w:rPr>
          <w:rFonts w:ascii="Arial" w:hAnsi="Arial" w:cs="Arial"/>
          <w:b/>
          <w:bCs/>
          <w:color w:val="000000"/>
          <w:sz w:val="32"/>
          <w:szCs w:val="32"/>
        </w:rPr>
        <w:t xml:space="preserve"> использованием и охраной недр при добыче</w:t>
      </w:r>
      <w:r>
        <w:rPr>
          <w:rFonts w:ascii="Arial" w:hAnsi="Arial" w:cs="Arial"/>
          <w:b/>
          <w:bCs/>
          <w:color w:val="000000"/>
          <w:sz w:val="32"/>
          <w:szCs w:val="32"/>
        </w:rPr>
        <w:t xml:space="preserve"> </w:t>
      </w:r>
      <w:r w:rsidRPr="006C3C5A">
        <w:rPr>
          <w:rFonts w:ascii="Arial" w:hAnsi="Arial" w:cs="Arial"/>
          <w:b/>
          <w:bCs/>
          <w:color w:val="000000"/>
          <w:sz w:val="32"/>
          <w:szCs w:val="32"/>
        </w:rPr>
        <w:t>общераспространенных полезных ископаемых, а также при</w:t>
      </w:r>
      <w:r>
        <w:rPr>
          <w:rFonts w:ascii="Arial" w:hAnsi="Arial" w:cs="Arial"/>
          <w:b/>
          <w:bCs/>
          <w:color w:val="000000"/>
          <w:sz w:val="32"/>
          <w:szCs w:val="32"/>
        </w:rPr>
        <w:t xml:space="preserve"> </w:t>
      </w:r>
      <w:r w:rsidRPr="006C3C5A">
        <w:rPr>
          <w:rFonts w:ascii="Arial" w:hAnsi="Arial" w:cs="Arial"/>
          <w:b/>
          <w:bCs/>
          <w:color w:val="000000"/>
          <w:sz w:val="32"/>
          <w:szCs w:val="32"/>
        </w:rPr>
        <w:t>строительстве подземных сооружений, не связанных с добычей</w:t>
      </w:r>
      <w:r>
        <w:rPr>
          <w:rFonts w:ascii="Arial" w:hAnsi="Arial" w:cs="Arial"/>
          <w:b/>
          <w:bCs/>
          <w:color w:val="000000"/>
          <w:sz w:val="32"/>
          <w:szCs w:val="32"/>
        </w:rPr>
        <w:t xml:space="preserve"> </w:t>
      </w:r>
      <w:r w:rsidRPr="006C3C5A">
        <w:rPr>
          <w:rFonts w:ascii="Arial" w:hAnsi="Arial" w:cs="Arial"/>
          <w:b/>
          <w:bCs/>
          <w:color w:val="000000"/>
          <w:sz w:val="32"/>
          <w:szCs w:val="32"/>
        </w:rPr>
        <w:t>полезных ископаемых.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p>
    <w:p w:rsidR="006C3C5A" w:rsidRPr="006C3C5A" w:rsidRDefault="006C3C5A" w:rsidP="006C3C5A">
      <w:pPr>
        <w:shd w:val="clear" w:color="auto" w:fill="FFFFFF"/>
        <w:ind w:firstLine="300"/>
        <w:jc w:val="both"/>
        <w:rPr>
          <w:rFonts w:ascii="Arial" w:hAnsi="Arial" w:cs="Arial"/>
          <w:b/>
          <w:color w:val="000000"/>
        </w:rPr>
      </w:pPr>
      <w:proofErr w:type="gramStart"/>
      <w:r w:rsidRPr="006C3C5A">
        <w:rPr>
          <w:rFonts w:ascii="Arial" w:hAnsi="Arial" w:cs="Arial"/>
          <w:color w:val="000000"/>
        </w:rPr>
        <w:t>В соответствии с Федеральным законом №131-ФЗ от 06.10.2003г. «Об общих принципах местного самоуправления в Российской Федерации», 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с Уставом  муниципального образования Татаро-Каргалинский сельсовет,   Совет депутатов муниципального образования Татаро-Каргалинский сельсовет решил</w:t>
      </w:r>
      <w:r w:rsidRPr="006C3C5A">
        <w:rPr>
          <w:rFonts w:ascii="Arial" w:hAnsi="Arial" w:cs="Arial"/>
          <w:b/>
          <w:color w:val="000000"/>
        </w:rPr>
        <w:t>:</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1. Утвердить Порядок осуществления муниципального </w:t>
      </w:r>
      <w:proofErr w:type="gramStart"/>
      <w:r w:rsidRPr="006C3C5A">
        <w:rPr>
          <w:rFonts w:ascii="Arial" w:hAnsi="Arial" w:cs="Arial"/>
          <w:color w:val="000000"/>
        </w:rPr>
        <w:t>контроля за</w:t>
      </w:r>
      <w:proofErr w:type="gramEnd"/>
      <w:r w:rsidRPr="006C3C5A">
        <w:rPr>
          <w:rFonts w:ascii="Arial" w:hAnsi="Arial" w:cs="Arial"/>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 Настоящее  решение вступает в силу после его обнародования.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3. </w:t>
      </w:r>
      <w:proofErr w:type="gramStart"/>
      <w:r w:rsidRPr="006C3C5A">
        <w:rPr>
          <w:rFonts w:ascii="Arial" w:hAnsi="Arial" w:cs="Arial"/>
          <w:color w:val="000000"/>
        </w:rPr>
        <w:t>Контроль за</w:t>
      </w:r>
      <w:proofErr w:type="gramEnd"/>
      <w:r w:rsidRPr="006C3C5A">
        <w:rPr>
          <w:rFonts w:ascii="Arial" w:hAnsi="Arial" w:cs="Arial"/>
          <w:color w:val="000000"/>
        </w:rPr>
        <w:t xml:space="preserve"> исполнением настоящего  решения оставляю за собой.</w:t>
      </w:r>
    </w:p>
    <w:p w:rsidR="006C3C5A" w:rsidRPr="006C3C5A" w:rsidRDefault="006C3C5A" w:rsidP="006C3C5A">
      <w:pPr>
        <w:jc w:val="both"/>
        <w:rPr>
          <w:rFonts w:ascii="Arial" w:hAnsi="Arial" w:cs="Arial"/>
        </w:rPr>
      </w:pPr>
    </w:p>
    <w:p w:rsidR="006C3C5A" w:rsidRPr="006C3C5A" w:rsidRDefault="006C3C5A" w:rsidP="006C3C5A">
      <w:pPr>
        <w:tabs>
          <w:tab w:val="left" w:pos="4545"/>
          <w:tab w:val="left" w:pos="5100"/>
          <w:tab w:val="left" w:pos="6585"/>
        </w:tabs>
        <w:contextualSpacing/>
        <w:jc w:val="both"/>
        <w:rPr>
          <w:rFonts w:ascii="Arial" w:hAnsi="Arial" w:cs="Arial"/>
        </w:rPr>
      </w:pPr>
    </w:p>
    <w:p w:rsidR="006C3C5A" w:rsidRPr="006C3C5A" w:rsidRDefault="006C3C5A" w:rsidP="006C3C5A">
      <w:pPr>
        <w:tabs>
          <w:tab w:val="left" w:pos="4545"/>
          <w:tab w:val="left" w:pos="5100"/>
          <w:tab w:val="left" w:pos="6585"/>
        </w:tabs>
        <w:contextualSpacing/>
        <w:jc w:val="both"/>
        <w:rPr>
          <w:rFonts w:ascii="Arial" w:hAnsi="Arial" w:cs="Arial"/>
        </w:rPr>
      </w:pPr>
    </w:p>
    <w:p w:rsidR="006C3C5A" w:rsidRPr="006C3C5A" w:rsidRDefault="006C3C5A" w:rsidP="006C3C5A">
      <w:pPr>
        <w:tabs>
          <w:tab w:val="left" w:pos="4545"/>
          <w:tab w:val="left" w:pos="5100"/>
          <w:tab w:val="left" w:pos="6585"/>
        </w:tabs>
        <w:contextualSpacing/>
        <w:jc w:val="both"/>
        <w:rPr>
          <w:rFonts w:ascii="Arial" w:hAnsi="Arial" w:cs="Arial"/>
        </w:rPr>
      </w:pPr>
    </w:p>
    <w:p w:rsidR="006C3C5A" w:rsidRPr="006C3C5A" w:rsidRDefault="006C3C5A" w:rsidP="006C3C5A">
      <w:pPr>
        <w:tabs>
          <w:tab w:val="left" w:pos="4545"/>
          <w:tab w:val="left" w:pos="5100"/>
          <w:tab w:val="left" w:pos="6585"/>
        </w:tabs>
        <w:contextualSpacing/>
        <w:jc w:val="both"/>
        <w:rPr>
          <w:rFonts w:ascii="Arial" w:hAnsi="Arial" w:cs="Arial"/>
        </w:rPr>
      </w:pPr>
      <w:r w:rsidRPr="006C3C5A">
        <w:rPr>
          <w:rFonts w:ascii="Arial" w:hAnsi="Arial" w:cs="Arial"/>
        </w:rPr>
        <w:t>Председатель Совета депутатов</w:t>
      </w:r>
      <w:r w:rsidRPr="006C3C5A">
        <w:rPr>
          <w:rFonts w:ascii="Arial" w:hAnsi="Arial" w:cs="Arial"/>
        </w:rPr>
        <w:tab/>
        <w:t>Глава муниципального образования</w:t>
      </w:r>
    </w:p>
    <w:p w:rsidR="006C3C5A" w:rsidRPr="006C3C5A" w:rsidRDefault="006C3C5A" w:rsidP="006C3C5A">
      <w:pPr>
        <w:tabs>
          <w:tab w:val="center" w:pos="4677"/>
        </w:tabs>
        <w:contextualSpacing/>
        <w:jc w:val="both"/>
        <w:rPr>
          <w:rFonts w:ascii="Arial" w:hAnsi="Arial" w:cs="Arial"/>
        </w:rPr>
      </w:pPr>
      <w:r w:rsidRPr="006C3C5A">
        <w:rPr>
          <w:rFonts w:ascii="Arial" w:hAnsi="Arial" w:cs="Arial"/>
        </w:rPr>
        <w:t>муниципального образования</w:t>
      </w:r>
      <w:r w:rsidRPr="006C3C5A">
        <w:rPr>
          <w:rFonts w:ascii="Arial" w:hAnsi="Arial" w:cs="Arial"/>
        </w:rPr>
        <w:tab/>
        <w:t xml:space="preserve">              </w:t>
      </w:r>
      <w:r>
        <w:rPr>
          <w:rFonts w:ascii="Arial" w:hAnsi="Arial" w:cs="Arial"/>
        </w:rPr>
        <w:t xml:space="preserve">    </w:t>
      </w:r>
      <w:r w:rsidRPr="006C3C5A">
        <w:rPr>
          <w:rFonts w:ascii="Arial" w:hAnsi="Arial" w:cs="Arial"/>
        </w:rPr>
        <w:t>Татаро-Каргалинский сельсовет</w:t>
      </w:r>
    </w:p>
    <w:p w:rsidR="006C3C5A" w:rsidRPr="006C3C5A" w:rsidRDefault="006C3C5A" w:rsidP="006C3C5A">
      <w:pPr>
        <w:contextualSpacing/>
        <w:jc w:val="both"/>
        <w:rPr>
          <w:rFonts w:ascii="Arial" w:hAnsi="Arial" w:cs="Arial"/>
        </w:rPr>
      </w:pPr>
      <w:r w:rsidRPr="006C3C5A">
        <w:rPr>
          <w:rFonts w:ascii="Arial" w:hAnsi="Arial" w:cs="Arial"/>
        </w:rPr>
        <w:t>Татаро-Каргалинский сельсовет</w:t>
      </w:r>
    </w:p>
    <w:p w:rsidR="006C3C5A" w:rsidRPr="006C3C5A" w:rsidRDefault="006C3C5A" w:rsidP="006C3C5A">
      <w:pPr>
        <w:contextualSpacing/>
        <w:jc w:val="both"/>
        <w:rPr>
          <w:rFonts w:ascii="Arial" w:hAnsi="Arial" w:cs="Arial"/>
        </w:rPr>
      </w:pPr>
    </w:p>
    <w:p w:rsidR="005C5A9A" w:rsidRPr="005C5A9A" w:rsidRDefault="006C3C5A" w:rsidP="006C3C5A">
      <w:pPr>
        <w:tabs>
          <w:tab w:val="center" w:pos="4677"/>
        </w:tabs>
        <w:contextualSpacing/>
        <w:jc w:val="both"/>
        <w:rPr>
          <w:rFonts w:ascii="Arial" w:hAnsi="Arial" w:cs="Arial"/>
        </w:rPr>
      </w:pPr>
      <w:r w:rsidRPr="006C3C5A">
        <w:rPr>
          <w:rFonts w:ascii="Arial" w:hAnsi="Arial" w:cs="Arial"/>
        </w:rPr>
        <w:t>_____________</w:t>
      </w:r>
      <w:proofErr w:type="spellStart"/>
      <w:r w:rsidRPr="006C3C5A">
        <w:rPr>
          <w:rFonts w:ascii="Arial" w:hAnsi="Arial" w:cs="Arial"/>
        </w:rPr>
        <w:t>Э.Ф.Кашаев</w:t>
      </w:r>
      <w:proofErr w:type="spellEnd"/>
      <w:r w:rsidRPr="006C3C5A">
        <w:rPr>
          <w:rFonts w:ascii="Arial" w:hAnsi="Arial" w:cs="Arial"/>
        </w:rPr>
        <w:tab/>
        <w:t xml:space="preserve">                    </w:t>
      </w:r>
      <w:r>
        <w:rPr>
          <w:rFonts w:ascii="Arial" w:hAnsi="Arial" w:cs="Arial"/>
        </w:rPr>
        <w:t xml:space="preserve">  </w:t>
      </w:r>
      <w:r w:rsidRPr="006C3C5A">
        <w:rPr>
          <w:rFonts w:ascii="Arial" w:hAnsi="Arial" w:cs="Arial"/>
        </w:rPr>
        <w:t xml:space="preserve">___________    </w:t>
      </w:r>
      <w:proofErr w:type="spellStart"/>
      <w:r w:rsidRPr="006C3C5A">
        <w:rPr>
          <w:rFonts w:ascii="Arial" w:hAnsi="Arial" w:cs="Arial"/>
        </w:rPr>
        <w:t>М.К.Саитов</w:t>
      </w:r>
      <w:proofErr w:type="spellEnd"/>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lastRenderedPageBreak/>
        <w:t>Приложение N 1</w:t>
      </w:r>
    </w:p>
    <w:p w:rsid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 xml:space="preserve">к решению </w:t>
      </w:r>
      <w:r>
        <w:rPr>
          <w:rFonts w:ascii="Arial" w:hAnsi="Arial" w:cs="Arial"/>
          <w:b/>
          <w:sz w:val="32"/>
          <w:szCs w:val="32"/>
          <w:lang w:eastAsia="ru-RU"/>
        </w:rPr>
        <w:t>Совета депутатов</w:t>
      </w:r>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 xml:space="preserve">муниципального образования </w:t>
      </w:r>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Татаро-Каргалинский сельсовет</w:t>
      </w:r>
    </w:p>
    <w:p w:rsidR="005C5A9A" w:rsidRPr="005C5A9A" w:rsidRDefault="006C3C5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Pr>
          <w:rFonts w:ascii="Arial" w:hAnsi="Arial" w:cs="Arial"/>
          <w:b/>
          <w:sz w:val="32"/>
          <w:szCs w:val="32"/>
          <w:lang w:eastAsia="ru-RU"/>
        </w:rPr>
        <w:t>от 12.11.2021 г. N 38</w:t>
      </w:r>
    </w:p>
    <w:p w:rsidR="005C5A9A" w:rsidRPr="005C5A9A" w:rsidRDefault="005C5A9A" w:rsidP="005C5A9A">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sz w:val="21"/>
          <w:szCs w:val="21"/>
          <w:lang w:eastAsia="ru-RU"/>
        </w:rPr>
      </w:pPr>
      <w:r w:rsidRPr="005C5A9A">
        <w:rPr>
          <w:rFonts w:ascii="Arial" w:hAnsi="Arial" w:cs="Arial"/>
          <w:lang w:eastAsia="ru-RU"/>
        </w:rPr>
        <w:t> </w:t>
      </w:r>
    </w:p>
    <w:p w:rsidR="006C3C5A" w:rsidRPr="006C3C5A" w:rsidRDefault="006C3C5A" w:rsidP="006C3C5A">
      <w:pPr>
        <w:shd w:val="clear" w:color="auto" w:fill="FFFFFF"/>
        <w:ind w:firstLine="300"/>
        <w:jc w:val="center"/>
        <w:rPr>
          <w:rFonts w:ascii="Arial" w:hAnsi="Arial" w:cs="Arial"/>
          <w:b/>
          <w:color w:val="000000"/>
        </w:rPr>
      </w:pPr>
      <w:bookmarkStart w:id="0" w:name="p39"/>
      <w:bookmarkEnd w:id="0"/>
      <w:r w:rsidRPr="006C3C5A">
        <w:rPr>
          <w:rFonts w:ascii="Arial" w:hAnsi="Arial" w:cs="Arial"/>
          <w:b/>
          <w:color w:val="000000"/>
        </w:rPr>
        <w:t>Порядок</w:t>
      </w:r>
    </w:p>
    <w:p w:rsidR="006C3C5A" w:rsidRPr="006C3C5A" w:rsidRDefault="006C3C5A" w:rsidP="006C3C5A">
      <w:pPr>
        <w:shd w:val="clear" w:color="auto" w:fill="FFFFFF"/>
        <w:ind w:firstLine="300"/>
        <w:jc w:val="center"/>
        <w:rPr>
          <w:rFonts w:ascii="Arial" w:hAnsi="Arial" w:cs="Arial"/>
          <w:b/>
          <w:color w:val="000000"/>
        </w:rPr>
      </w:pPr>
      <w:r w:rsidRPr="006C3C5A">
        <w:rPr>
          <w:rFonts w:ascii="Arial" w:hAnsi="Arial" w:cs="Arial"/>
          <w:b/>
          <w:color w:val="000000"/>
        </w:rPr>
        <w:t xml:space="preserve">осуществления муниципального </w:t>
      </w:r>
      <w:proofErr w:type="gramStart"/>
      <w:r w:rsidRPr="006C3C5A">
        <w:rPr>
          <w:rFonts w:ascii="Arial" w:hAnsi="Arial" w:cs="Arial"/>
          <w:b/>
          <w:color w:val="000000"/>
        </w:rPr>
        <w:t>контроля за</w:t>
      </w:r>
      <w:proofErr w:type="gramEnd"/>
      <w:r w:rsidRPr="006C3C5A">
        <w:rPr>
          <w:rFonts w:ascii="Arial" w:hAnsi="Arial" w:cs="Arial"/>
          <w:b/>
          <w:color w:val="000000"/>
        </w:rPr>
        <w:t xml:space="preserve"> использованием</w:t>
      </w:r>
    </w:p>
    <w:p w:rsidR="006C3C5A" w:rsidRPr="006C3C5A" w:rsidRDefault="006C3C5A" w:rsidP="006C3C5A">
      <w:pPr>
        <w:shd w:val="clear" w:color="auto" w:fill="FFFFFF"/>
        <w:ind w:firstLine="300"/>
        <w:jc w:val="center"/>
        <w:rPr>
          <w:rFonts w:ascii="Arial" w:hAnsi="Arial" w:cs="Arial"/>
          <w:b/>
          <w:color w:val="000000"/>
        </w:rPr>
      </w:pPr>
      <w:r w:rsidRPr="006C3C5A">
        <w:rPr>
          <w:rFonts w:ascii="Arial" w:hAnsi="Arial" w:cs="Arial"/>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 Общие положения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1.1. </w:t>
      </w:r>
      <w:proofErr w:type="gramStart"/>
      <w:r w:rsidRPr="006C3C5A">
        <w:rPr>
          <w:rFonts w:ascii="Arial" w:hAnsi="Arial" w:cs="Arial"/>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6C3C5A">
        <w:rPr>
          <w:rFonts w:ascii="Arial" w:hAnsi="Arial" w:cs="Arial"/>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1.2. Муниципальный контроль на территории муниципального образования Татаро-Каргалинский сельсовет осуществляется администрацией муниципального образования Татаро-Каргалинский сельсовет, ответственным за исполнение муниципального контроля, является уполномоченный специалист администрации.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6C3C5A">
        <w:rPr>
          <w:rFonts w:ascii="Arial" w:hAnsi="Arial" w:cs="Arial"/>
          <w:color w:val="000000"/>
        </w:rPr>
        <w:t>с</w:t>
      </w:r>
      <w:proofErr w:type="gramEnd"/>
      <w:r w:rsidRPr="006C3C5A">
        <w:rPr>
          <w:rFonts w:ascii="Arial" w:hAnsi="Arial" w:cs="Arial"/>
          <w:color w:val="000000"/>
        </w:rPr>
        <w:t>:</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органами, уполномоченными на осуществление государственного надзора за геологическим изучением, рациональным использованием и охраной недр, органами государственного горного надзора;</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судебными органами;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органами прокуратуры;</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органами государственной статистики;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 иными органами и организациями, имеющими сведения, необходимые для осуществления муниципального </w:t>
      </w:r>
      <w:proofErr w:type="gramStart"/>
      <w:r w:rsidRPr="006C3C5A">
        <w:rPr>
          <w:rFonts w:ascii="Arial" w:hAnsi="Arial" w:cs="Arial"/>
          <w:color w:val="000000"/>
        </w:rPr>
        <w:t>контроля за</w:t>
      </w:r>
      <w:proofErr w:type="gramEnd"/>
      <w:r w:rsidRPr="006C3C5A">
        <w:rPr>
          <w:rFonts w:ascii="Arial" w:hAnsi="Arial" w:cs="Arial"/>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1.4. Перечень нормативных правовых актов, регулирующих исполнение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1.4.1. Земельный кодекс Российской Федерации от 25.10.2001 г. № 136-ФЗ.</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1.4.2. Федеральный закон от 21.02.1992 г. № 2395-1 «О недрах».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1.4.3. Федеральный закон от 10.01.2002 г. № 7-ФЗ «Об охране окружающей среды».</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1.4.4. Федеральный закон от 06.10.2003 г. № 131-ФЗ «Об общих принципах </w:t>
      </w:r>
      <w:r w:rsidRPr="006C3C5A">
        <w:rPr>
          <w:rFonts w:ascii="Arial" w:hAnsi="Arial" w:cs="Arial"/>
          <w:color w:val="000000"/>
        </w:rPr>
        <w:lastRenderedPageBreak/>
        <w:t>организации местного самоуправления в Российской Федерации».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6C3C5A">
        <w:rPr>
          <w:rFonts w:ascii="Arial" w:hAnsi="Arial" w:cs="Arial"/>
          <w:color w:val="000000"/>
        </w:rPr>
        <w:t>контроля ежегодных планов проведения плановых проверок юридических лиц</w:t>
      </w:r>
      <w:proofErr w:type="gramEnd"/>
      <w:r w:rsidRPr="006C3C5A">
        <w:rPr>
          <w:rFonts w:ascii="Arial" w:hAnsi="Arial" w:cs="Arial"/>
          <w:color w:val="000000"/>
        </w:rPr>
        <w:t xml:space="preserve"> и индивидуальных предпринимателей».</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1.4.7. Иные нормативные правовые акты Российской Федерации, Оренбургской области, муниципальные правовые акты муниципального образования Татаро-Каргалинский сельсовет.</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1.5. Предмет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муниципального образования Татаро-Каргалинский сельсовет,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Предметом проверки является: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Оренбургской области, муниципальных правовых актов в сфере рационального использования и охраны недр;</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1.6. Ежегодный план проведения проверок формируется и утверждается администрацией муниципального образования Татаро-Каргалинский сельсовет и согласовывается с прокуратурой в порядке, установленном законодательством.</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 Порядок организации и осуществления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2.3. Плановые проверки проводятся на основании утвержденного годового плана и распоряжения администрации муниципального образования Татаро-Каргалинский сельсовет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2.4. Основанием для включения юридического лица либо индивидуального </w:t>
      </w:r>
      <w:r w:rsidRPr="006C3C5A">
        <w:rPr>
          <w:rFonts w:ascii="Arial" w:hAnsi="Arial" w:cs="Arial"/>
          <w:color w:val="000000"/>
        </w:rPr>
        <w:lastRenderedPageBreak/>
        <w:t>предпринимателя в ежегодный план проведения плановых проверок является истечение трех лет со дня: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государственной регистрации юридического лица, индивидуального предпринимателя;</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окончания проведения последней плановой проверки юридического лица, индивидуального предпринимателя;</w:t>
      </w:r>
      <w:proofErr w:type="gramEnd"/>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2.5. Утвержденный распоряжением администрации муниципального образования Татаро-Каргалинский сельсовет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Татаро-Каргалинский сельсовет в сети Интернет.</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2.6. Плановая проверка проводится в форме документарной проверки или выездной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6C3C5A">
        <w:rPr>
          <w:rFonts w:ascii="Arial" w:hAnsi="Arial" w:cs="Arial"/>
          <w:color w:val="000000"/>
        </w:rPr>
        <w:t>позднее</w:t>
      </w:r>
      <w:proofErr w:type="gramEnd"/>
      <w:r w:rsidRPr="006C3C5A">
        <w:rPr>
          <w:rFonts w:ascii="Arial" w:hAnsi="Arial" w:cs="Arial"/>
          <w:color w:val="000000"/>
        </w:rPr>
        <w:t xml:space="preserve"> чем за три рабочих дня до начала ее проведения посредством направления копии распоряжения администрации муниципального образования Татаро-Каргалинский сельсовет о начале проведения плановой проверки заказным почтовым отправлением с уведомлением о вручении или иным доступным способом.</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муниципального образования Татаро-Каргалинский сельсовет.</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В случае если достоверность сведений, содержащихся в документах, имеющихся в распоряжении администрации муниципального образования Татаро-Каргалинский сельсовет,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6C3C5A">
        <w:rPr>
          <w:rFonts w:ascii="Arial" w:hAnsi="Arial" w:cs="Arial"/>
          <w:color w:val="000000"/>
        </w:rPr>
        <w:t xml:space="preserve">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Татаро-Каргалинский сельсовет на  проведении документарной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w:t>
      </w:r>
      <w:r w:rsidRPr="006C3C5A">
        <w:rPr>
          <w:rFonts w:ascii="Arial" w:hAnsi="Arial" w:cs="Arial"/>
          <w:color w:val="000000"/>
        </w:rPr>
        <w:lastRenderedPageBreak/>
        <w:t>Правительством Российской Федерации.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2.8. Предметом документарной проверки являются:</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муниципального образования Татаро-Каргалинский сельсовет.</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Татаро-Каргалинский сельсовет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администрация муниципального образования Татаро-Каргалинский сельсовет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муниципального образования Татаро-Каргалинский сельсовет.</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Татаро-Каргалинский сельсовет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администрация муниципального образования Татаро-Каргалинский сельсовет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w:t>
      </w:r>
      <w:r w:rsidRPr="006C3C5A">
        <w:rPr>
          <w:rFonts w:ascii="Arial" w:hAnsi="Arial" w:cs="Arial"/>
          <w:b/>
          <w:color w:val="000000"/>
        </w:rPr>
        <w:t xml:space="preserve"> </w:t>
      </w:r>
      <w:r w:rsidRPr="006C3C5A">
        <w:rPr>
          <w:rFonts w:ascii="Arial" w:hAnsi="Arial" w:cs="Arial"/>
          <w:color w:val="000000"/>
        </w:rPr>
        <w:t xml:space="preserve">администрации муниципального образования Татаро-Каргалинский сельсовет о назначении выездной проверки и с полномочиями проводящих выездную проверку лиц, а также с целями, задачами, основаниями </w:t>
      </w:r>
      <w:r w:rsidRPr="006C3C5A">
        <w:rPr>
          <w:rFonts w:ascii="Arial" w:hAnsi="Arial" w:cs="Arial"/>
          <w:color w:val="000000"/>
        </w:rPr>
        <w:lastRenderedPageBreak/>
        <w:t>проведения выездной проверки, видами и объемом мероприятий по контролю, составом</w:t>
      </w:r>
      <w:proofErr w:type="gramEnd"/>
      <w:r w:rsidRPr="006C3C5A">
        <w:rPr>
          <w:rFonts w:ascii="Arial" w:hAnsi="Arial" w:cs="Arial"/>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2.10. Основанием для проведения внеплановой проверки является:</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3) распоряжение администрации муниципального образования Татаро-Каргалинский сельсовет,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6C3C5A">
        <w:rPr>
          <w:rFonts w:ascii="Arial" w:hAnsi="Arial" w:cs="Arial"/>
          <w:color w:val="000000"/>
        </w:rPr>
        <w:t>контроля за</w:t>
      </w:r>
      <w:proofErr w:type="gramEnd"/>
      <w:r w:rsidRPr="006C3C5A">
        <w:rPr>
          <w:rFonts w:ascii="Arial" w:hAnsi="Arial" w:cs="Arial"/>
          <w:color w:val="000000"/>
        </w:rPr>
        <w:t xml:space="preserve"> исполнением законов по поступившим в органы прокуратуры материалам и обращениям;</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4) иные случаи, установленные действующим законодательством.</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2.11. Внеплановая проверка проводится в форме документарной проверки и (или) выездной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О проведении внеплановой выездной проверки, за исключением внеплановой выездной проверки, </w:t>
      </w:r>
      <w:proofErr w:type="gramStart"/>
      <w:r w:rsidRPr="006C3C5A">
        <w:rPr>
          <w:rFonts w:ascii="Arial" w:hAnsi="Arial" w:cs="Arial"/>
          <w:color w:val="000000"/>
        </w:rPr>
        <w:t>основания</w:t>
      </w:r>
      <w:proofErr w:type="gramEnd"/>
      <w:r w:rsidRPr="006C3C5A">
        <w:rPr>
          <w:rFonts w:ascii="Arial" w:hAnsi="Arial" w:cs="Arial"/>
          <w:color w:val="000000"/>
        </w:rPr>
        <w:t xml:space="preserve"> проведения которой указаны в </w:t>
      </w:r>
      <w:hyperlink r:id="rId7" w:anchor="Par60" w:history="1">
        <w:r w:rsidRPr="006C3C5A">
          <w:rPr>
            <w:rFonts w:ascii="Arial" w:hAnsi="Arial" w:cs="Arial"/>
            <w:b/>
            <w:bCs/>
            <w:color w:val="333300"/>
          </w:rPr>
          <w:t>части 2 пункта 2.10 раздела 2</w:t>
        </w:r>
      </w:hyperlink>
      <w:r w:rsidRPr="006C3C5A">
        <w:rPr>
          <w:rFonts w:ascii="Arial" w:hAnsi="Arial" w:cs="Arial"/>
          <w:color w:val="000000"/>
        </w:rPr>
        <w:t> настоящего Порядка, юридическое лицо, индивидуальный предприниматель уведомляются администрацией муниципального образования Татаро-Каргалинский сельсовет не менее чем за двадцать четыре часа до начала ее проведения любым доступным способом.</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Внеплановая выездная проверка по основанию, указанному в </w:t>
      </w:r>
      <w:hyperlink r:id="rId8" w:anchor="Par60" w:history="1">
        <w:r w:rsidRPr="006C3C5A">
          <w:rPr>
            <w:rFonts w:ascii="Arial" w:hAnsi="Arial" w:cs="Arial"/>
            <w:b/>
            <w:bCs/>
            <w:color w:val="333300"/>
          </w:rPr>
          <w:t>части 2 пункта 2.10 раздела 2</w:t>
        </w:r>
      </w:hyperlink>
      <w:r w:rsidRPr="006C3C5A">
        <w:rPr>
          <w:rFonts w:ascii="Arial" w:hAnsi="Arial" w:cs="Arial"/>
          <w:color w:val="000000"/>
        </w:rPr>
        <w:t> настоящего Порядка, может быть проведена незамедлительно с извещением органа прокуратуры в порядке, установленном </w:t>
      </w:r>
      <w:hyperlink r:id="rId9" w:history="1">
        <w:r w:rsidRPr="006C3C5A">
          <w:rPr>
            <w:rFonts w:ascii="Arial" w:hAnsi="Arial" w:cs="Arial"/>
            <w:b/>
            <w:bCs/>
            <w:color w:val="333300"/>
          </w:rPr>
          <w:t>частью 12 статьи 10</w:t>
        </w:r>
      </w:hyperlink>
      <w:r w:rsidRPr="006C3C5A">
        <w:rPr>
          <w:rFonts w:ascii="Arial" w:hAnsi="Arial" w:cs="Arial"/>
        </w:rPr>
        <w:t xml:space="preserve"> </w:t>
      </w:r>
      <w:r w:rsidRPr="006C3C5A">
        <w:rPr>
          <w:rFonts w:ascii="Arial" w:hAnsi="Arial" w:cs="Arial"/>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2.12. Порядок проведения документарной проверки регламентируется </w:t>
      </w:r>
      <w:hyperlink r:id="rId10" w:anchor="Par46" w:history="1">
        <w:r w:rsidRPr="006C3C5A">
          <w:rPr>
            <w:rFonts w:ascii="Arial" w:hAnsi="Arial" w:cs="Arial"/>
            <w:b/>
            <w:bCs/>
            <w:color w:val="333300"/>
          </w:rPr>
          <w:t>пунктами 2.7</w:t>
        </w:r>
      </w:hyperlink>
      <w:r w:rsidRPr="006C3C5A">
        <w:rPr>
          <w:rFonts w:ascii="Arial" w:hAnsi="Arial" w:cs="Arial"/>
          <w:color w:val="000000"/>
        </w:rPr>
        <w:t>, </w:t>
      </w:r>
      <w:hyperlink r:id="rId11" w:anchor="Par51" w:history="1">
        <w:r w:rsidRPr="006C3C5A">
          <w:rPr>
            <w:rFonts w:ascii="Arial" w:hAnsi="Arial" w:cs="Arial"/>
            <w:b/>
            <w:bCs/>
            <w:color w:val="333300"/>
          </w:rPr>
          <w:t>2.8</w:t>
        </w:r>
      </w:hyperlink>
      <w:r w:rsidRPr="006C3C5A">
        <w:rPr>
          <w:rFonts w:ascii="Arial" w:hAnsi="Arial" w:cs="Arial"/>
          <w:color w:val="000000"/>
        </w:rPr>
        <w:t> настоящего Порядка.</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2" w:anchor="Par58" w:history="1">
        <w:r w:rsidRPr="006C3C5A">
          <w:rPr>
            <w:rFonts w:ascii="Arial" w:hAnsi="Arial" w:cs="Arial"/>
            <w:b/>
            <w:bCs/>
            <w:color w:val="333300"/>
          </w:rPr>
          <w:t>пункте 2.10</w:t>
        </w:r>
      </w:hyperlink>
      <w:r w:rsidRPr="006C3C5A">
        <w:rPr>
          <w:rFonts w:ascii="Arial" w:hAnsi="Arial" w:cs="Arial"/>
          <w:color w:val="000000"/>
        </w:rPr>
        <w:t xml:space="preserve"> настоящего Порядка, не могут служить основанием для проведения </w:t>
      </w:r>
      <w:r w:rsidRPr="006C3C5A">
        <w:rPr>
          <w:rFonts w:ascii="Arial" w:hAnsi="Arial" w:cs="Arial"/>
          <w:color w:val="000000"/>
        </w:rPr>
        <w:lastRenderedPageBreak/>
        <w:t>внеплановой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2.14. Сроки проведения проверок устанавливаются в соответствии с Федеральным </w:t>
      </w:r>
      <w:hyperlink r:id="rId13" w:history="1">
        <w:r w:rsidRPr="006C3C5A">
          <w:rPr>
            <w:rFonts w:ascii="Arial" w:hAnsi="Arial" w:cs="Arial"/>
            <w:b/>
            <w:bCs/>
            <w:color w:val="333300"/>
          </w:rPr>
          <w:t>законом</w:t>
        </w:r>
      </w:hyperlink>
      <w:r w:rsidRPr="006C3C5A">
        <w:rPr>
          <w:rFonts w:ascii="Arial" w:hAnsi="Arial" w:cs="Arial"/>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3. Оформление результатов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4" w:history="1">
        <w:r w:rsidRPr="006C3C5A">
          <w:rPr>
            <w:rFonts w:ascii="Arial" w:hAnsi="Arial" w:cs="Arial"/>
            <w:b/>
            <w:bCs/>
            <w:color w:val="333300"/>
          </w:rPr>
          <w:t>акта</w:t>
        </w:r>
      </w:hyperlink>
      <w:r w:rsidRPr="006C3C5A">
        <w:rPr>
          <w:rFonts w:ascii="Arial" w:hAnsi="Arial" w:cs="Arial"/>
          <w:color w:val="000000"/>
        </w:rPr>
        <w:t> проверки, утвержденной приказом Минэкономразвития России от 30.04.2009 N 141, в двух экземплярах.</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В Акте проверки указываются: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дата, время и место составления Акта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наименование органа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дата и номер распоряжения администрации муниципального образования Татаро-Каргалинский сельсовет об осуществлении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фамилии, имена, отчества и должности должностного лица или должностных лиц, проводивших проверку;</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C3C5A">
        <w:rPr>
          <w:rFonts w:ascii="Arial" w:hAnsi="Arial" w:cs="Arial"/>
          <w:color w:val="000000"/>
        </w:rPr>
        <w:t>присутствовавших</w:t>
      </w:r>
      <w:proofErr w:type="gramEnd"/>
      <w:r w:rsidRPr="006C3C5A">
        <w:rPr>
          <w:rFonts w:ascii="Arial" w:hAnsi="Arial" w:cs="Arial"/>
          <w:color w:val="000000"/>
        </w:rPr>
        <w:t xml:space="preserve"> при проведении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дата, время, продолжительность и место проведения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C3C5A">
        <w:rPr>
          <w:rFonts w:ascii="Arial" w:hAnsi="Arial" w:cs="Arial"/>
          <w:color w:val="000000"/>
        </w:rPr>
        <w:t xml:space="preserve"> отсутствием у юридического лица, индивидуального предпринимателя указанного журнала;</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подписи должностного лица или должностных лиц, проводивших проверку.</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3.3. </w:t>
      </w:r>
      <w:proofErr w:type="gramStart"/>
      <w:r w:rsidRPr="006C3C5A">
        <w:rPr>
          <w:rFonts w:ascii="Arial" w:hAnsi="Arial" w:cs="Arial"/>
          <w:color w:val="000000"/>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Татаро-Каргалинский сельсовет в письменной форме возражения в отношении акта проверки и (или) выданного предписания об устранении</w:t>
      </w:r>
      <w:proofErr w:type="gramEnd"/>
      <w:r w:rsidRPr="006C3C5A">
        <w:rPr>
          <w:rFonts w:ascii="Arial" w:hAnsi="Arial" w:cs="Arial"/>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6C3C5A">
        <w:rPr>
          <w:rFonts w:ascii="Arial" w:hAnsi="Arial" w:cs="Arial"/>
          <w:color w:val="000000"/>
        </w:rPr>
        <w:t>к</w:t>
      </w:r>
      <w:proofErr w:type="gramEnd"/>
      <w:r w:rsidRPr="006C3C5A">
        <w:rPr>
          <w:rFonts w:ascii="Arial" w:hAnsi="Arial" w:cs="Arial"/>
          <w:color w:val="000000"/>
        </w:rPr>
        <w:t xml:space="preserve"> </w:t>
      </w:r>
      <w:proofErr w:type="gramStart"/>
      <w:r w:rsidRPr="006C3C5A">
        <w:rPr>
          <w:rFonts w:ascii="Arial" w:hAnsi="Arial" w:cs="Arial"/>
          <w:color w:val="000000"/>
        </w:rPr>
        <w:t>таким</w:t>
      </w:r>
      <w:proofErr w:type="gramEnd"/>
      <w:r w:rsidRPr="006C3C5A">
        <w:rPr>
          <w:rFonts w:ascii="Arial" w:hAnsi="Arial" w:cs="Arial"/>
          <w:color w:val="000000"/>
        </w:rPr>
        <w:t xml:space="preserve"> </w:t>
      </w:r>
      <w:r w:rsidRPr="006C3C5A">
        <w:rPr>
          <w:rFonts w:ascii="Arial" w:hAnsi="Arial" w:cs="Arial"/>
          <w:color w:val="000000"/>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Татаро-Каргалинский сельсовет.</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6C3C5A">
        <w:rPr>
          <w:rFonts w:ascii="Arial" w:hAnsi="Arial" w:cs="Arial"/>
          <w:color w:val="000000"/>
        </w:rPr>
        <w:t xml:space="preserve"> характера, а также других мероприятий, предусмотренных федеральными законами;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 принять меры по </w:t>
      </w:r>
      <w:proofErr w:type="gramStart"/>
      <w:r w:rsidRPr="006C3C5A">
        <w:rPr>
          <w:rFonts w:ascii="Arial" w:hAnsi="Arial" w:cs="Arial"/>
          <w:color w:val="000000"/>
        </w:rPr>
        <w:t>контролю за</w:t>
      </w:r>
      <w:proofErr w:type="gramEnd"/>
      <w:r w:rsidRPr="006C3C5A">
        <w:rPr>
          <w:rFonts w:ascii="Arial" w:hAnsi="Arial" w:cs="Arial"/>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6C3C5A">
        <w:rPr>
          <w:rFonts w:ascii="Arial" w:hAnsi="Arial" w:cs="Arial"/>
          <w:color w:val="000000"/>
        </w:rPr>
        <w:t>в уполномоченные органы для принятия решения о привлечении виновных лиц к ответственности в соответствии</w:t>
      </w:r>
      <w:proofErr w:type="gramEnd"/>
      <w:r w:rsidRPr="006C3C5A">
        <w:rPr>
          <w:rFonts w:ascii="Arial" w:hAnsi="Arial" w:cs="Arial"/>
          <w:color w:val="000000"/>
        </w:rPr>
        <w:t xml:space="preserve"> с действующим законодательством.</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4. Полномочия должностных лиц, осуществляющих муниципальный контроль</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4.1. Должностные лица уполномоченного органа в порядке, установленном законодательством Российской Федерации, имеют право:</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5" w:history="1">
        <w:r w:rsidRPr="006C3C5A">
          <w:rPr>
            <w:rFonts w:ascii="Arial" w:hAnsi="Arial" w:cs="Arial"/>
            <w:b/>
            <w:bCs/>
            <w:color w:val="333300"/>
          </w:rPr>
          <w:t>законом</w:t>
        </w:r>
      </w:hyperlink>
      <w:r w:rsidRPr="006C3C5A">
        <w:rPr>
          <w:rFonts w:ascii="Arial" w:hAnsi="Arial" w:cs="Arial"/>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6C3C5A">
        <w:rPr>
          <w:rFonts w:ascii="Arial" w:hAnsi="Arial" w:cs="Arial"/>
          <w:color w:val="000000"/>
        </w:rPr>
        <w:t>контроля за</w:t>
      </w:r>
      <w:proofErr w:type="gramEnd"/>
      <w:r w:rsidRPr="006C3C5A">
        <w:rPr>
          <w:rFonts w:ascii="Arial" w:hAnsi="Arial" w:cs="Arial"/>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xml:space="preserve">4) беспрепятственно по предъявлении служебного удостоверения и копии </w:t>
      </w:r>
      <w:proofErr w:type="spellStart"/>
      <w:r w:rsidRPr="006C3C5A">
        <w:rPr>
          <w:rFonts w:ascii="Arial" w:hAnsi="Arial" w:cs="Arial"/>
          <w:color w:val="000000"/>
        </w:rPr>
        <w:lastRenderedPageBreak/>
        <w:t>рапоряжения</w:t>
      </w:r>
      <w:proofErr w:type="spellEnd"/>
      <w:r w:rsidRPr="006C3C5A">
        <w:rPr>
          <w:rFonts w:ascii="Arial" w:hAnsi="Arial" w:cs="Arial"/>
          <w:color w:val="000000"/>
        </w:rPr>
        <w:t xml:space="preserve"> администрации муниципального образования Татаро-Каргалинский сельсовет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6C3C5A" w:rsidRPr="006C3C5A" w:rsidRDefault="006C3C5A" w:rsidP="006C3C5A">
      <w:pPr>
        <w:ind w:firstLine="709"/>
        <w:jc w:val="both"/>
        <w:rPr>
          <w:rFonts w:ascii="Arial" w:hAnsi="Arial" w:cs="Arial"/>
        </w:rPr>
      </w:pPr>
      <w:r w:rsidRPr="006C3C5A">
        <w:rPr>
          <w:rFonts w:ascii="Arial" w:hAnsi="Arial" w:cs="Arial"/>
        </w:rPr>
        <w:t>4.2. Должностные лица уполномоченного органа в порядке, установленном законодательством Российской Федерации, обязаны:</w:t>
      </w:r>
    </w:p>
    <w:p w:rsidR="006C3C5A" w:rsidRPr="006C3C5A" w:rsidRDefault="006C3C5A" w:rsidP="006C3C5A">
      <w:pPr>
        <w:ind w:firstLine="709"/>
        <w:jc w:val="both"/>
        <w:rPr>
          <w:rFonts w:ascii="Arial" w:hAnsi="Arial" w:cs="Arial"/>
        </w:rPr>
      </w:pPr>
      <w:proofErr w:type="gramStart"/>
      <w:r w:rsidRPr="006C3C5A">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6C3C5A" w:rsidRPr="006C3C5A" w:rsidRDefault="006C3C5A" w:rsidP="006C3C5A">
      <w:pPr>
        <w:ind w:firstLine="709"/>
        <w:jc w:val="both"/>
        <w:rPr>
          <w:rFonts w:ascii="Arial" w:hAnsi="Arial" w:cs="Arial"/>
        </w:rPr>
      </w:pPr>
      <w:bookmarkStart w:id="1" w:name="dst100235"/>
      <w:bookmarkEnd w:id="1"/>
      <w:r w:rsidRPr="006C3C5A">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3C5A" w:rsidRPr="006C3C5A" w:rsidRDefault="006C3C5A" w:rsidP="006C3C5A">
      <w:pPr>
        <w:ind w:firstLine="709"/>
        <w:jc w:val="both"/>
        <w:rPr>
          <w:rFonts w:ascii="Arial" w:hAnsi="Arial" w:cs="Arial"/>
        </w:rPr>
      </w:pPr>
      <w:bookmarkStart w:id="2" w:name="dst100236"/>
      <w:bookmarkEnd w:id="2"/>
      <w:r w:rsidRPr="006C3C5A">
        <w:rPr>
          <w:rFonts w:ascii="Arial" w:hAnsi="Arial" w:cs="Arial"/>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C3C5A" w:rsidRPr="006C3C5A" w:rsidRDefault="006C3C5A" w:rsidP="006C3C5A">
      <w:pPr>
        <w:ind w:firstLine="709"/>
        <w:jc w:val="both"/>
        <w:rPr>
          <w:rFonts w:ascii="Arial" w:hAnsi="Arial" w:cs="Arial"/>
        </w:rPr>
      </w:pPr>
      <w:bookmarkStart w:id="3" w:name="dst100237"/>
      <w:bookmarkEnd w:id="3"/>
      <w:proofErr w:type="gramStart"/>
      <w:r w:rsidRPr="006C3C5A">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6" w:anchor="dst100135" w:history="1">
        <w:r w:rsidRPr="006C3C5A">
          <w:rPr>
            <w:rFonts w:ascii="Arial" w:hAnsi="Arial" w:cs="Arial"/>
          </w:rPr>
          <w:t>частью 5 статьи 10</w:t>
        </w:r>
      </w:hyperlink>
      <w:r w:rsidRPr="006C3C5A">
        <w:rPr>
          <w:rFonts w:ascii="Arial" w:hAnsi="Arial" w:cs="Arial"/>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C3C5A">
        <w:rPr>
          <w:rFonts w:ascii="Arial" w:hAnsi="Arial" w:cs="Arial"/>
        </w:rPr>
        <w:t>», копии документа о согласовании проведения проверки;</w:t>
      </w:r>
    </w:p>
    <w:p w:rsidR="006C3C5A" w:rsidRPr="006C3C5A" w:rsidRDefault="006C3C5A" w:rsidP="006C3C5A">
      <w:pPr>
        <w:ind w:firstLine="709"/>
        <w:jc w:val="both"/>
        <w:rPr>
          <w:rFonts w:ascii="Arial" w:hAnsi="Arial" w:cs="Arial"/>
        </w:rPr>
      </w:pPr>
      <w:bookmarkStart w:id="4" w:name="dst100238"/>
      <w:bookmarkEnd w:id="4"/>
      <w:r w:rsidRPr="006C3C5A">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3C5A" w:rsidRPr="006C3C5A" w:rsidRDefault="006C3C5A" w:rsidP="006C3C5A">
      <w:pPr>
        <w:ind w:firstLine="709"/>
        <w:jc w:val="both"/>
        <w:rPr>
          <w:rFonts w:ascii="Arial" w:hAnsi="Arial" w:cs="Arial"/>
        </w:rPr>
      </w:pPr>
      <w:bookmarkStart w:id="5" w:name="dst100239"/>
      <w:bookmarkEnd w:id="5"/>
      <w:r w:rsidRPr="006C3C5A">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3C5A" w:rsidRPr="006C3C5A" w:rsidRDefault="006C3C5A" w:rsidP="006C3C5A">
      <w:pPr>
        <w:ind w:firstLine="709"/>
        <w:jc w:val="both"/>
        <w:rPr>
          <w:rFonts w:ascii="Arial" w:hAnsi="Arial" w:cs="Arial"/>
        </w:rPr>
      </w:pPr>
      <w:bookmarkStart w:id="6" w:name="dst100240"/>
      <w:bookmarkEnd w:id="6"/>
      <w:r w:rsidRPr="006C3C5A">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5A" w:rsidRPr="006C3C5A" w:rsidRDefault="006C3C5A" w:rsidP="006C3C5A">
      <w:pPr>
        <w:ind w:firstLine="709"/>
        <w:jc w:val="both"/>
        <w:rPr>
          <w:rFonts w:ascii="Arial" w:hAnsi="Arial" w:cs="Arial"/>
        </w:rPr>
      </w:pPr>
      <w:bookmarkStart w:id="7" w:name="dst250"/>
      <w:bookmarkEnd w:id="7"/>
      <w:r w:rsidRPr="006C3C5A">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5A" w:rsidRPr="006C3C5A" w:rsidRDefault="006C3C5A" w:rsidP="006C3C5A">
      <w:pPr>
        <w:ind w:firstLine="709"/>
        <w:jc w:val="both"/>
        <w:rPr>
          <w:rFonts w:ascii="Arial" w:hAnsi="Arial" w:cs="Arial"/>
        </w:rPr>
      </w:pPr>
      <w:bookmarkStart w:id="8" w:name="dst263"/>
      <w:bookmarkEnd w:id="8"/>
      <w:proofErr w:type="gramStart"/>
      <w:r w:rsidRPr="006C3C5A">
        <w:rPr>
          <w:rFonts w:ascii="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Pr="006C3C5A">
        <w:rPr>
          <w:rFonts w:ascii="Arial" w:hAnsi="Arial" w:cs="Arial"/>
        </w:rPr>
        <w:lastRenderedPageBreak/>
        <w:t>уникальных, документов Архивного фонда Российской Федерации</w:t>
      </w:r>
      <w:proofErr w:type="gramEnd"/>
      <w:r w:rsidRPr="006C3C5A">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5A" w:rsidRPr="006C3C5A" w:rsidRDefault="006C3C5A" w:rsidP="006C3C5A">
      <w:pPr>
        <w:ind w:firstLine="709"/>
        <w:jc w:val="both"/>
        <w:rPr>
          <w:rFonts w:ascii="Arial" w:hAnsi="Arial" w:cs="Arial"/>
        </w:rPr>
      </w:pPr>
      <w:bookmarkStart w:id="9" w:name="dst100242"/>
      <w:bookmarkEnd w:id="9"/>
      <w:r w:rsidRPr="006C3C5A">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5A" w:rsidRPr="006C3C5A" w:rsidRDefault="006C3C5A" w:rsidP="006C3C5A">
      <w:pPr>
        <w:ind w:firstLine="709"/>
        <w:jc w:val="both"/>
        <w:rPr>
          <w:rFonts w:ascii="Arial" w:hAnsi="Arial" w:cs="Arial"/>
        </w:rPr>
      </w:pPr>
      <w:bookmarkStart w:id="10" w:name="dst100243"/>
      <w:bookmarkEnd w:id="10"/>
      <w:r w:rsidRPr="006C3C5A">
        <w:rPr>
          <w:rFonts w:ascii="Arial" w:hAnsi="Arial" w:cs="Arial"/>
        </w:rPr>
        <w:t>10) соблюдать сроки проведения проверки, установленные настоящим Федеральным законом;</w:t>
      </w:r>
    </w:p>
    <w:p w:rsidR="006C3C5A" w:rsidRPr="006C3C5A" w:rsidRDefault="006C3C5A" w:rsidP="006C3C5A">
      <w:pPr>
        <w:ind w:firstLine="709"/>
        <w:jc w:val="both"/>
        <w:rPr>
          <w:rFonts w:ascii="Arial" w:hAnsi="Arial" w:cs="Arial"/>
        </w:rPr>
      </w:pPr>
      <w:bookmarkStart w:id="11" w:name="dst100244"/>
      <w:bookmarkEnd w:id="11"/>
      <w:r w:rsidRPr="006C3C5A">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5A" w:rsidRPr="006C3C5A" w:rsidRDefault="006C3C5A" w:rsidP="006C3C5A">
      <w:pPr>
        <w:ind w:firstLine="709"/>
        <w:jc w:val="both"/>
        <w:rPr>
          <w:rFonts w:ascii="Arial" w:hAnsi="Arial" w:cs="Arial"/>
        </w:rPr>
      </w:pPr>
      <w:bookmarkStart w:id="12" w:name="dst100245"/>
      <w:bookmarkEnd w:id="12"/>
      <w:r w:rsidRPr="006C3C5A">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C3C5A" w:rsidRPr="006C3C5A" w:rsidRDefault="006C3C5A" w:rsidP="006C3C5A">
      <w:pPr>
        <w:ind w:firstLine="709"/>
        <w:jc w:val="both"/>
        <w:rPr>
          <w:rFonts w:ascii="Arial" w:hAnsi="Arial" w:cs="Arial"/>
        </w:rPr>
      </w:pPr>
      <w:bookmarkStart w:id="13" w:name="dst251"/>
      <w:bookmarkEnd w:id="13"/>
      <w:r w:rsidRPr="006C3C5A">
        <w:rPr>
          <w:rFonts w:ascii="Arial" w:hAnsi="Arial" w:cs="Arial"/>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5A" w:rsidRPr="006C3C5A" w:rsidRDefault="006C3C5A" w:rsidP="006C3C5A">
      <w:pPr>
        <w:ind w:firstLine="709"/>
        <w:jc w:val="both"/>
        <w:rPr>
          <w:rFonts w:ascii="Arial" w:hAnsi="Arial" w:cs="Arial"/>
        </w:rPr>
      </w:pPr>
      <w:r w:rsidRPr="006C3C5A">
        <w:rPr>
          <w:rFonts w:ascii="Arial" w:hAnsi="Arial" w:cs="Arial"/>
        </w:rPr>
        <w:t>4.3. Должностные лица уполномоченного органа не вправе:</w:t>
      </w:r>
    </w:p>
    <w:p w:rsidR="006C3C5A" w:rsidRPr="006C3C5A" w:rsidRDefault="006C3C5A" w:rsidP="006C3C5A">
      <w:pPr>
        <w:ind w:firstLine="709"/>
        <w:jc w:val="both"/>
        <w:rPr>
          <w:rFonts w:ascii="Arial" w:hAnsi="Arial" w:cs="Arial"/>
        </w:rPr>
      </w:pPr>
      <w:r w:rsidRPr="006C3C5A">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C3C5A" w:rsidRPr="006C3C5A" w:rsidRDefault="006C3C5A" w:rsidP="006C3C5A">
      <w:pPr>
        <w:ind w:firstLine="709"/>
        <w:jc w:val="both"/>
        <w:rPr>
          <w:rFonts w:ascii="Arial" w:hAnsi="Arial" w:cs="Arial"/>
        </w:rPr>
      </w:pPr>
      <w:bookmarkStart w:id="14" w:name="dst349"/>
      <w:bookmarkEnd w:id="14"/>
      <w:r w:rsidRPr="006C3C5A">
        <w:rPr>
          <w:rFonts w:ascii="Arial" w:hAnsi="Arial"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C3C5A" w:rsidRPr="006C3C5A" w:rsidRDefault="006C3C5A" w:rsidP="006C3C5A">
      <w:pPr>
        <w:ind w:firstLine="709"/>
        <w:jc w:val="both"/>
        <w:rPr>
          <w:rFonts w:ascii="Arial" w:hAnsi="Arial" w:cs="Arial"/>
        </w:rPr>
      </w:pPr>
      <w:bookmarkStart w:id="15" w:name="dst194"/>
      <w:bookmarkEnd w:id="15"/>
      <w:r w:rsidRPr="006C3C5A">
        <w:rPr>
          <w:rFonts w:ascii="Arial" w:hAnsi="Arial"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C3C5A" w:rsidRPr="006C3C5A" w:rsidRDefault="006C3C5A" w:rsidP="006C3C5A">
      <w:pPr>
        <w:ind w:firstLine="709"/>
        <w:jc w:val="both"/>
        <w:rPr>
          <w:rFonts w:ascii="Arial" w:hAnsi="Arial" w:cs="Arial"/>
        </w:rPr>
      </w:pPr>
      <w:bookmarkStart w:id="16" w:name="dst100375"/>
      <w:bookmarkEnd w:id="16"/>
      <w:proofErr w:type="gramStart"/>
      <w:r w:rsidRPr="006C3C5A">
        <w:rPr>
          <w:rFonts w:ascii="Arial" w:hAnsi="Arial"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dst100131" w:history="1">
        <w:r w:rsidRPr="006C3C5A">
          <w:rPr>
            <w:rFonts w:ascii="Arial" w:hAnsi="Arial" w:cs="Arial"/>
          </w:rPr>
          <w:t>подпунктом "б" пункта 2 части 2 статьи 10</w:t>
        </w:r>
      </w:hyperlink>
      <w:r w:rsidRPr="006C3C5A">
        <w:rPr>
          <w:rFonts w:ascii="Arial" w:hAnsi="Arial" w:cs="Arial"/>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6C3C5A">
        <w:rPr>
          <w:rFonts w:ascii="Arial" w:hAnsi="Arial" w:cs="Arial"/>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6C3C5A" w:rsidRPr="006C3C5A" w:rsidRDefault="006C3C5A" w:rsidP="006C3C5A">
      <w:pPr>
        <w:ind w:firstLine="709"/>
        <w:jc w:val="both"/>
        <w:rPr>
          <w:rFonts w:ascii="Arial" w:hAnsi="Arial" w:cs="Arial"/>
        </w:rPr>
      </w:pPr>
      <w:bookmarkStart w:id="17" w:name="dst100200"/>
      <w:bookmarkEnd w:id="17"/>
      <w:r w:rsidRPr="006C3C5A">
        <w:rPr>
          <w:rFonts w:ascii="Arial" w:hAnsi="Arial" w:cs="Arial"/>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3C5A" w:rsidRPr="006C3C5A" w:rsidRDefault="006C3C5A" w:rsidP="006C3C5A">
      <w:pPr>
        <w:ind w:firstLine="709"/>
        <w:jc w:val="both"/>
        <w:rPr>
          <w:rFonts w:ascii="Arial" w:hAnsi="Arial" w:cs="Arial"/>
        </w:rPr>
      </w:pPr>
      <w:bookmarkStart w:id="18" w:name="dst100201"/>
      <w:bookmarkEnd w:id="18"/>
      <w:proofErr w:type="gramStart"/>
      <w:r w:rsidRPr="006C3C5A">
        <w:rPr>
          <w:rFonts w:ascii="Arial" w:hAnsi="Arial" w:cs="Arial"/>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6C3C5A">
        <w:rPr>
          <w:rFonts w:ascii="Arial" w:hAnsi="Arial" w:cs="Arial"/>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C3C5A">
        <w:rPr>
          <w:rFonts w:ascii="Arial" w:hAnsi="Arial" w:cs="Arial"/>
        </w:rPr>
        <w:t xml:space="preserve"> техническими документами и правилами и методами исследований, испытаний, измерений;</w:t>
      </w:r>
    </w:p>
    <w:p w:rsidR="006C3C5A" w:rsidRPr="006C3C5A" w:rsidRDefault="006C3C5A" w:rsidP="006C3C5A">
      <w:pPr>
        <w:ind w:firstLine="709"/>
        <w:jc w:val="both"/>
        <w:rPr>
          <w:rFonts w:ascii="Arial" w:hAnsi="Arial" w:cs="Arial"/>
        </w:rPr>
      </w:pPr>
      <w:bookmarkStart w:id="19" w:name="dst100202"/>
      <w:bookmarkEnd w:id="19"/>
      <w:r w:rsidRPr="006C3C5A">
        <w:rPr>
          <w:rFonts w:ascii="Arial" w:hAnsi="Arial" w:cs="Arial"/>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Pr="006C3C5A">
          <w:rPr>
            <w:rFonts w:ascii="Arial" w:hAnsi="Arial" w:cs="Arial"/>
          </w:rPr>
          <w:t>тайну</w:t>
        </w:r>
      </w:hyperlink>
      <w:r w:rsidRPr="006C3C5A">
        <w:rPr>
          <w:rFonts w:ascii="Arial" w:hAnsi="Arial" w:cs="Arial"/>
        </w:rPr>
        <w:t>, за исключением случаев, предусмотренных законодательством Российской Федерации;</w:t>
      </w:r>
    </w:p>
    <w:p w:rsidR="006C3C5A" w:rsidRPr="006C3C5A" w:rsidRDefault="006C3C5A" w:rsidP="006C3C5A">
      <w:pPr>
        <w:ind w:firstLine="709"/>
        <w:jc w:val="both"/>
        <w:rPr>
          <w:rFonts w:ascii="Arial" w:hAnsi="Arial" w:cs="Arial"/>
        </w:rPr>
      </w:pPr>
      <w:bookmarkStart w:id="20" w:name="dst100203"/>
      <w:bookmarkEnd w:id="20"/>
      <w:r w:rsidRPr="006C3C5A">
        <w:rPr>
          <w:rFonts w:ascii="Arial" w:hAnsi="Arial" w:cs="Arial"/>
        </w:rPr>
        <w:t>6) превышать установленные сроки проведения проверки;</w:t>
      </w:r>
    </w:p>
    <w:p w:rsidR="006C3C5A" w:rsidRPr="006C3C5A" w:rsidRDefault="006C3C5A" w:rsidP="006C3C5A">
      <w:pPr>
        <w:ind w:firstLine="709"/>
        <w:jc w:val="both"/>
        <w:rPr>
          <w:rFonts w:ascii="Arial" w:hAnsi="Arial" w:cs="Arial"/>
        </w:rPr>
      </w:pPr>
      <w:bookmarkStart w:id="21" w:name="dst100204"/>
      <w:bookmarkEnd w:id="21"/>
      <w:r w:rsidRPr="006C3C5A">
        <w:rPr>
          <w:rFonts w:ascii="Arial" w:hAnsi="Arial"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C3C5A" w:rsidRPr="006C3C5A" w:rsidRDefault="006C3C5A" w:rsidP="006C3C5A">
      <w:pPr>
        <w:ind w:firstLine="709"/>
        <w:jc w:val="both"/>
        <w:rPr>
          <w:rFonts w:ascii="Arial" w:hAnsi="Arial" w:cs="Arial"/>
        </w:rPr>
      </w:pPr>
      <w:bookmarkStart w:id="22" w:name="dst248"/>
      <w:bookmarkEnd w:id="22"/>
      <w:proofErr w:type="gramStart"/>
      <w:r w:rsidRPr="006C3C5A">
        <w:rPr>
          <w:rFonts w:ascii="Arial" w:hAnsi="Arial" w:cs="Arial"/>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anchor="dst100007" w:history="1">
        <w:r w:rsidRPr="006C3C5A">
          <w:rPr>
            <w:rFonts w:ascii="Arial" w:hAnsi="Arial" w:cs="Arial"/>
          </w:rPr>
          <w:t>перечень</w:t>
        </w:r>
      </w:hyperlink>
      <w:r w:rsidRPr="006C3C5A">
        <w:rPr>
          <w:rFonts w:ascii="Arial" w:hAnsi="Arial" w:cs="Arial"/>
        </w:rPr>
        <w:t>;</w:t>
      </w:r>
      <w:proofErr w:type="gramEnd"/>
    </w:p>
    <w:p w:rsidR="006C3C5A" w:rsidRPr="006C3C5A" w:rsidRDefault="006C3C5A" w:rsidP="006C3C5A">
      <w:pPr>
        <w:ind w:firstLine="709"/>
        <w:jc w:val="both"/>
        <w:rPr>
          <w:rFonts w:ascii="Arial" w:hAnsi="Arial" w:cs="Arial"/>
        </w:rPr>
      </w:pPr>
      <w:bookmarkStart w:id="23" w:name="dst336"/>
      <w:bookmarkEnd w:id="23"/>
      <w:r w:rsidRPr="006C3C5A">
        <w:rPr>
          <w:rFonts w:ascii="Arial" w:hAnsi="Arial"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C3C5A" w:rsidRPr="006C3C5A" w:rsidRDefault="006C3C5A" w:rsidP="006C3C5A">
      <w:pPr>
        <w:ind w:firstLine="709"/>
        <w:rPr>
          <w:rFonts w:ascii="Arial" w:hAnsi="Arial" w:cs="Arial"/>
        </w:rPr>
      </w:pP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5. Права, обязанности и ответственность лиц, в отношении которых осуществляются мероприятия по муниципальному контролю</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0" w:history="1">
        <w:r w:rsidRPr="006C3C5A">
          <w:rPr>
            <w:rFonts w:ascii="Arial" w:hAnsi="Arial" w:cs="Arial"/>
            <w:b/>
            <w:bCs/>
            <w:color w:val="333300"/>
          </w:rPr>
          <w:t>законом</w:t>
        </w:r>
      </w:hyperlink>
      <w:r w:rsidRPr="006C3C5A">
        <w:rPr>
          <w:rFonts w:ascii="Arial" w:hAnsi="Arial" w:cs="Arial"/>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5.2. Обязанности и ответственность лиц, в отношении которых осуществляется мероприятие по контролю:</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1) при проведении проверок юридические лица обязаны обеспечить присутствие руководителей, иных должностных лиц или уполномоченных </w:t>
      </w:r>
      <w:r w:rsidRPr="006C3C5A">
        <w:rPr>
          <w:rFonts w:ascii="Arial" w:hAnsi="Arial" w:cs="Arial"/>
          <w:color w:val="000000"/>
        </w:rPr>
        <w:lastRenderedPageBreak/>
        <w:t>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1" w:history="1">
        <w:r w:rsidRPr="006C3C5A">
          <w:rPr>
            <w:rFonts w:ascii="Arial" w:hAnsi="Arial" w:cs="Arial"/>
            <w:b/>
            <w:bCs/>
            <w:color w:val="333300"/>
          </w:rPr>
          <w:t>закона</w:t>
        </w:r>
      </w:hyperlink>
      <w:r w:rsidRPr="006C3C5A">
        <w:rPr>
          <w:rFonts w:ascii="Arial" w:hAnsi="Arial" w:cs="Arial"/>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6C3C5A">
        <w:rPr>
          <w:rFonts w:ascii="Arial" w:hAnsi="Arial" w:cs="Arial"/>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C3C5A" w:rsidRPr="006C3C5A" w:rsidRDefault="006C3C5A" w:rsidP="006C3C5A">
      <w:pPr>
        <w:shd w:val="clear" w:color="auto" w:fill="FFFFFF"/>
        <w:ind w:firstLine="300"/>
        <w:jc w:val="both"/>
        <w:rPr>
          <w:rFonts w:ascii="Arial" w:hAnsi="Arial" w:cs="Arial"/>
          <w:color w:val="000000"/>
        </w:rPr>
      </w:pPr>
      <w:proofErr w:type="gramStart"/>
      <w:r w:rsidRPr="006C3C5A">
        <w:rPr>
          <w:rFonts w:ascii="Arial" w:hAnsi="Arial" w:cs="Arial"/>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6C3C5A">
        <w:rPr>
          <w:rFonts w:ascii="Arial" w:hAnsi="Arial" w:cs="Arial"/>
          <w:color w:val="000000"/>
        </w:rPr>
        <w:t xml:space="preserve"> </w:t>
      </w:r>
      <w:proofErr w:type="gramStart"/>
      <w:r w:rsidRPr="006C3C5A">
        <w:rPr>
          <w:rFonts w:ascii="Arial" w:hAnsi="Arial" w:cs="Arial"/>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4) вправе вести </w:t>
      </w:r>
      <w:hyperlink r:id="rId22" w:history="1">
        <w:r w:rsidRPr="006C3C5A">
          <w:rPr>
            <w:rFonts w:ascii="Arial" w:hAnsi="Arial" w:cs="Arial"/>
            <w:b/>
            <w:bCs/>
            <w:color w:val="333300"/>
          </w:rPr>
          <w:t>журнал</w:t>
        </w:r>
      </w:hyperlink>
      <w:r w:rsidRPr="006C3C5A">
        <w:rPr>
          <w:rFonts w:ascii="Arial" w:hAnsi="Arial" w:cs="Arial"/>
          <w:color w:val="000000"/>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6. Ответственность органов муниципального контроля</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C3C5A" w:rsidRPr="006C3C5A" w:rsidRDefault="006C3C5A" w:rsidP="006C3C5A">
      <w:pPr>
        <w:shd w:val="clear" w:color="auto" w:fill="FFFFFF"/>
        <w:ind w:firstLine="300"/>
        <w:jc w:val="both"/>
        <w:rPr>
          <w:rFonts w:ascii="Arial" w:hAnsi="Arial" w:cs="Arial"/>
          <w:color w:val="000000"/>
        </w:rPr>
      </w:pPr>
      <w:r w:rsidRPr="006C3C5A">
        <w:rPr>
          <w:rFonts w:ascii="Arial" w:hAnsi="Arial" w:cs="Arial"/>
          <w:color w:val="000000"/>
        </w:rPr>
        <w:t xml:space="preserve">6.2. Орган муниципального контроля осуществляет </w:t>
      </w:r>
      <w:proofErr w:type="gramStart"/>
      <w:r w:rsidRPr="006C3C5A">
        <w:rPr>
          <w:rFonts w:ascii="Arial" w:hAnsi="Arial" w:cs="Arial"/>
          <w:color w:val="000000"/>
        </w:rPr>
        <w:t>контроль за</w:t>
      </w:r>
      <w:proofErr w:type="gramEnd"/>
      <w:r w:rsidRPr="006C3C5A">
        <w:rPr>
          <w:rFonts w:ascii="Arial" w:hAnsi="Arial" w:cs="Arial"/>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5488F" w:rsidRPr="009C0369" w:rsidRDefault="006C3C5A" w:rsidP="009C0369">
      <w:pPr>
        <w:shd w:val="clear" w:color="auto" w:fill="FFFFFF"/>
        <w:ind w:firstLine="300"/>
        <w:jc w:val="both"/>
        <w:rPr>
          <w:rFonts w:ascii="Arial" w:hAnsi="Arial" w:cs="Arial"/>
          <w:color w:val="000000"/>
        </w:rPr>
      </w:pPr>
      <w:r w:rsidRPr="006C3C5A">
        <w:rPr>
          <w:rFonts w:ascii="Arial" w:hAnsi="Arial" w:cs="Arial"/>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bookmarkStart w:id="24" w:name="_GoBack"/>
      <w:bookmarkEnd w:id="24"/>
    </w:p>
    <w:sectPr w:rsidR="00A5488F" w:rsidRPr="009C0369" w:rsidSect="00370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F9" w:rsidRDefault="006C5FF9" w:rsidP="007B1DE2">
      <w:r>
        <w:separator/>
      </w:r>
    </w:p>
  </w:endnote>
  <w:endnote w:type="continuationSeparator" w:id="0">
    <w:p w:rsidR="006C5FF9" w:rsidRDefault="006C5FF9"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F9" w:rsidRDefault="006C5FF9" w:rsidP="007B1DE2">
      <w:r>
        <w:separator/>
      </w:r>
    </w:p>
  </w:footnote>
  <w:footnote w:type="continuationSeparator" w:id="0">
    <w:p w:rsidR="006C5FF9" w:rsidRDefault="006C5FF9" w:rsidP="007B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73AE5"/>
    <w:rsid w:val="000915A7"/>
    <w:rsid w:val="000E2B2D"/>
    <w:rsid w:val="001103E7"/>
    <w:rsid w:val="00122BD2"/>
    <w:rsid w:val="0014506A"/>
    <w:rsid w:val="00162590"/>
    <w:rsid w:val="001C106B"/>
    <w:rsid w:val="00262692"/>
    <w:rsid w:val="00282740"/>
    <w:rsid w:val="003D3404"/>
    <w:rsid w:val="004A01BD"/>
    <w:rsid w:val="004A0414"/>
    <w:rsid w:val="004B364D"/>
    <w:rsid w:val="00596F96"/>
    <w:rsid w:val="005A0BFE"/>
    <w:rsid w:val="005A6C5D"/>
    <w:rsid w:val="005C5A9A"/>
    <w:rsid w:val="00656FFB"/>
    <w:rsid w:val="006637B2"/>
    <w:rsid w:val="006C3C5A"/>
    <w:rsid w:val="006C5FF9"/>
    <w:rsid w:val="00725A23"/>
    <w:rsid w:val="0072780B"/>
    <w:rsid w:val="00746E0C"/>
    <w:rsid w:val="007B1DE2"/>
    <w:rsid w:val="00815C9F"/>
    <w:rsid w:val="00820588"/>
    <w:rsid w:val="00875F03"/>
    <w:rsid w:val="00894AEC"/>
    <w:rsid w:val="008A1835"/>
    <w:rsid w:val="008B09A1"/>
    <w:rsid w:val="008C42C2"/>
    <w:rsid w:val="008D7CF8"/>
    <w:rsid w:val="00964BA3"/>
    <w:rsid w:val="00985099"/>
    <w:rsid w:val="009C0369"/>
    <w:rsid w:val="00A06E13"/>
    <w:rsid w:val="00A34B47"/>
    <w:rsid w:val="00A5488F"/>
    <w:rsid w:val="00AF109E"/>
    <w:rsid w:val="00B72A1F"/>
    <w:rsid w:val="00B95057"/>
    <w:rsid w:val="00D1088D"/>
    <w:rsid w:val="00DA1AD8"/>
    <w:rsid w:val="00F629D6"/>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iPriority w:val="99"/>
    <w:semiHidden/>
    <w:unhideWhenUsed/>
    <w:rsid w:val="007B1DE2"/>
    <w:pPr>
      <w:tabs>
        <w:tab w:val="center" w:pos="4677"/>
        <w:tab w:val="right" w:pos="9355"/>
      </w:tabs>
    </w:pPr>
  </w:style>
  <w:style w:type="character" w:customStyle="1" w:styleId="a5">
    <w:name w:val="Верхний колонтитул Знак"/>
    <w:basedOn w:val="a0"/>
    <w:link w:val="a4"/>
    <w:uiPriority w:val="99"/>
    <w:semiHidden/>
    <w:rsid w:val="007B1DE2"/>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B1DE2"/>
    <w:pPr>
      <w:tabs>
        <w:tab w:val="center" w:pos="4677"/>
        <w:tab w:val="right" w:pos="9355"/>
      </w:tabs>
    </w:pPr>
  </w:style>
  <w:style w:type="character" w:customStyle="1" w:styleId="a7">
    <w:name w:val="Нижний колонтитул Знак"/>
    <w:basedOn w:val="a0"/>
    <w:link w:val="a6"/>
    <w:uiPriority w:val="99"/>
    <w:semiHidden/>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iPriority w:val="99"/>
    <w:semiHidden/>
    <w:unhideWhenUsed/>
    <w:rsid w:val="007B1DE2"/>
    <w:pPr>
      <w:tabs>
        <w:tab w:val="center" w:pos="4677"/>
        <w:tab w:val="right" w:pos="9355"/>
      </w:tabs>
    </w:pPr>
  </w:style>
  <w:style w:type="character" w:customStyle="1" w:styleId="a5">
    <w:name w:val="Верхний колонтитул Знак"/>
    <w:basedOn w:val="a0"/>
    <w:link w:val="a4"/>
    <w:uiPriority w:val="99"/>
    <w:semiHidden/>
    <w:rsid w:val="007B1DE2"/>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B1DE2"/>
    <w:pPr>
      <w:tabs>
        <w:tab w:val="center" w:pos="4677"/>
        <w:tab w:val="right" w:pos="9355"/>
      </w:tabs>
    </w:pPr>
  </w:style>
  <w:style w:type="character" w:customStyle="1" w:styleId="a7">
    <w:name w:val="Нижний колонтитул Знак"/>
    <w:basedOn w:val="a0"/>
    <w:link w:val="a6"/>
    <w:uiPriority w:val="99"/>
    <w:semiHidden/>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Packages/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http://www.consultant.ru/document/cons_doc_LAW_93980/" TargetMode="External"/><Relationship Id="rId3" Type="http://schemas.openxmlformats.org/officeDocument/2006/relationships/settings" Target="settings.xml"/><Relationship Id="rId21" Type="http://schemas.openxmlformats.org/officeDocument/2006/relationships/hyperlink" Target="consultantplus://offline/ref=E6F070966547B668FEBCB221107E9D7480064E68D7E2B021F45F6FB20Di7UD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AppData/Local/Packages/iko2/AppData/Local/Temp/&#1056;&#1111;-0608.30.05.2014.docx" TargetMode="External"/><Relationship Id="rId17" Type="http://schemas.openxmlformats.org/officeDocument/2006/relationships/hyperlink" Target="http://www.consultant.ru/document/cons_doc_LAW_320476/27650359c98f25ee0dd36771b5c50565552b6eb3/" TargetMode="External"/><Relationship Id="rId2" Type="http://schemas.microsoft.com/office/2007/relationships/stylesWithEffects" Target="stylesWithEffect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Data/Local/Packages/iko2/AppData/Local/Temp/&#1056;&#1111;-0608.30.05.201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A7AFF39CA4B2A6F8861E42B999BD1013514F634C1FF2A5E8D92A698Fh5U8E" TargetMode="External"/><Relationship Id="rId23" Type="http://schemas.openxmlformats.org/officeDocument/2006/relationships/fontTable" Target="fontTable.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http://www.consultant.ru/document/cons_doc_LAW_316777/" TargetMode="External"/><Relationship Id="rId4" Type="http://schemas.openxmlformats.org/officeDocument/2006/relationships/webSettings" Target="webSettings.xml"/><Relationship Id="rId9" Type="http://schemas.openxmlformats.org/officeDocument/2006/relationships/hyperlink" Target="consultantplus://offline/ref=E6A7AFF39CA4B2A6F8861E42B999BD1013514F634C1FF2A5E8D92A698F585A5836B493D6796252B8h5UBE" TargetMode="External"/><Relationship Id="rId14" Type="http://schemas.openxmlformats.org/officeDocument/2006/relationships/hyperlink" Target="consultantplus://offline/ref=E6A7AFF39CA4B2A6F8861E42B999BD1013554E64491CF2A5E8D92A698F585A5836B493D679h6U0E" TargetMode="External"/><Relationship Id="rId22" Type="http://schemas.openxmlformats.org/officeDocument/2006/relationships/hyperlink" Target="consultantplus://offline/ref=E6F070966547B668FEBCB221107E9D7480024F6FD2E1B021F45F6FB20D7DF8B873208EB8i8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5798</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2021-05-12T05:05:00Z</cp:lastPrinted>
  <dcterms:created xsi:type="dcterms:W3CDTF">2021-11-15T05:52:00Z</dcterms:created>
  <dcterms:modified xsi:type="dcterms:W3CDTF">2021-11-15T06:35:00Z</dcterms:modified>
</cp:coreProperties>
</file>