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6" w:rsidRPr="00F25856" w:rsidRDefault="004C567D" w:rsidP="004C567D">
      <w:pPr>
        <w:widowControl w:val="0"/>
        <w:tabs>
          <w:tab w:val="left" w:pos="3735"/>
          <w:tab w:val="center" w:pos="5037"/>
        </w:tabs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  <w:t>С</w:t>
      </w:r>
      <w:r w:rsidR="00F25856" w:rsidRPr="00F25856">
        <w:rPr>
          <w:rFonts w:ascii="Arial Narrow" w:hAnsi="Arial Narrow"/>
          <w:b/>
          <w:bCs/>
          <w:sz w:val="28"/>
          <w:szCs w:val="28"/>
        </w:rPr>
        <w:t>ОВЕТ ДЕПУТАТОВ</w:t>
      </w:r>
    </w:p>
    <w:p w:rsidR="00F25856" w:rsidRPr="00F25856" w:rsidRDefault="00F25856" w:rsidP="00F25856">
      <w:pPr>
        <w:widowControl w:val="0"/>
        <w:autoSpaceDE w:val="0"/>
        <w:autoSpaceDN w:val="0"/>
        <w:adjustRightInd w:val="0"/>
        <w:ind w:firstLine="720"/>
        <w:jc w:val="center"/>
        <w:rPr>
          <w:rFonts w:ascii="Arial Narrow" w:hAnsi="Arial Narrow"/>
          <w:b/>
          <w:bCs/>
          <w:sz w:val="28"/>
          <w:szCs w:val="28"/>
        </w:rPr>
      </w:pPr>
      <w:r w:rsidRPr="00F25856">
        <w:rPr>
          <w:rFonts w:ascii="Arial Narrow" w:hAnsi="Arial Narrow"/>
          <w:b/>
          <w:bCs/>
          <w:sz w:val="28"/>
          <w:szCs w:val="28"/>
        </w:rPr>
        <w:t xml:space="preserve"> МУНИЦИПАЛЬНОГО ОБРАЗОВАНИЯ</w:t>
      </w:r>
    </w:p>
    <w:p w:rsidR="00F25856" w:rsidRPr="00F25856" w:rsidRDefault="00F25856" w:rsidP="00F25856">
      <w:pPr>
        <w:widowControl w:val="0"/>
        <w:autoSpaceDE w:val="0"/>
        <w:autoSpaceDN w:val="0"/>
        <w:adjustRightInd w:val="0"/>
        <w:ind w:firstLine="720"/>
        <w:jc w:val="center"/>
        <w:rPr>
          <w:rFonts w:ascii="Arial Narrow" w:hAnsi="Arial Narrow"/>
          <w:b/>
          <w:bCs/>
          <w:sz w:val="28"/>
          <w:szCs w:val="28"/>
        </w:rPr>
      </w:pPr>
      <w:r w:rsidRPr="00F25856">
        <w:rPr>
          <w:rFonts w:ascii="Arial Narrow" w:hAnsi="Arial Narrow"/>
          <w:b/>
          <w:bCs/>
          <w:sz w:val="28"/>
          <w:szCs w:val="28"/>
        </w:rPr>
        <w:t xml:space="preserve">ТАТАРО-КАРГАЛИНСКИЙ СЕЛЬСОВЕТ </w:t>
      </w:r>
    </w:p>
    <w:p w:rsidR="00F25856" w:rsidRPr="00F25856" w:rsidRDefault="00F25856" w:rsidP="00F25856">
      <w:pPr>
        <w:widowControl w:val="0"/>
        <w:autoSpaceDE w:val="0"/>
        <w:autoSpaceDN w:val="0"/>
        <w:adjustRightInd w:val="0"/>
        <w:ind w:firstLine="720"/>
        <w:jc w:val="center"/>
        <w:rPr>
          <w:rFonts w:ascii="Arial Narrow" w:hAnsi="Arial Narrow"/>
          <w:b/>
          <w:bCs/>
          <w:sz w:val="28"/>
          <w:szCs w:val="28"/>
        </w:rPr>
      </w:pPr>
      <w:r w:rsidRPr="00F25856">
        <w:rPr>
          <w:rFonts w:ascii="Arial Narrow" w:hAnsi="Arial Narrow"/>
          <w:b/>
          <w:bCs/>
          <w:sz w:val="28"/>
          <w:szCs w:val="28"/>
        </w:rPr>
        <w:t xml:space="preserve">САКМАРСКОГО РАЙОНА </w:t>
      </w:r>
    </w:p>
    <w:p w:rsidR="00F25856" w:rsidRPr="00F25856" w:rsidRDefault="004C567D" w:rsidP="004C567D">
      <w:pPr>
        <w:widowControl w:val="0"/>
        <w:tabs>
          <w:tab w:val="left" w:pos="3015"/>
          <w:tab w:val="center" w:pos="5037"/>
        </w:tabs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  <w:t xml:space="preserve">    </w:t>
      </w:r>
      <w:r w:rsidR="00215484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F25856" w:rsidRPr="00F25856">
        <w:rPr>
          <w:rFonts w:ascii="Arial Narrow" w:hAnsi="Arial Narrow"/>
          <w:b/>
          <w:bCs/>
          <w:sz w:val="28"/>
          <w:szCs w:val="28"/>
        </w:rPr>
        <w:t>ОРЕНБУРГСКОЙ ОБЛАСТИ</w:t>
      </w:r>
    </w:p>
    <w:p w:rsidR="00F25856" w:rsidRPr="00F25856" w:rsidRDefault="00F25856" w:rsidP="00F25856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</w:p>
    <w:p w:rsidR="00F25856" w:rsidRPr="00F25856" w:rsidRDefault="00F25856" w:rsidP="00F25856">
      <w:pPr>
        <w:widowControl w:val="0"/>
        <w:tabs>
          <w:tab w:val="left" w:pos="2970"/>
          <w:tab w:val="center" w:pos="5037"/>
        </w:tabs>
        <w:autoSpaceDE w:val="0"/>
        <w:autoSpaceDN w:val="0"/>
        <w:adjustRightInd w:val="0"/>
        <w:ind w:firstLine="720"/>
        <w:rPr>
          <w:rFonts w:ascii="Arial Narrow" w:hAnsi="Arial Narrow"/>
          <w:b/>
          <w:bCs/>
          <w:sz w:val="28"/>
          <w:szCs w:val="28"/>
        </w:rPr>
      </w:pPr>
      <w:r w:rsidRPr="00F25856">
        <w:rPr>
          <w:rFonts w:ascii="Arial Narrow" w:hAnsi="Arial Narrow"/>
          <w:b/>
          <w:bCs/>
          <w:sz w:val="28"/>
          <w:szCs w:val="28"/>
        </w:rPr>
        <w:tab/>
      </w:r>
    </w:p>
    <w:p w:rsidR="00F25856" w:rsidRPr="00F25856" w:rsidRDefault="00F25856" w:rsidP="00F25856">
      <w:pPr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color w:val="26282F"/>
          <w:sz w:val="28"/>
          <w:szCs w:val="28"/>
        </w:rPr>
      </w:pPr>
      <w:r w:rsidRPr="00F25856">
        <w:rPr>
          <w:rFonts w:ascii="Arial Narrow" w:hAnsi="Arial Narrow"/>
          <w:b/>
          <w:bCs/>
          <w:color w:val="26282F"/>
          <w:sz w:val="28"/>
          <w:szCs w:val="28"/>
        </w:rPr>
        <w:t xml:space="preserve"> </w:t>
      </w:r>
      <w:proofErr w:type="gramStart"/>
      <w:r w:rsidRPr="00F25856">
        <w:rPr>
          <w:rFonts w:ascii="Arial Narrow" w:hAnsi="Arial Narrow"/>
          <w:b/>
          <w:bCs/>
          <w:color w:val="26282F"/>
          <w:sz w:val="28"/>
          <w:szCs w:val="28"/>
        </w:rPr>
        <w:t>Р</w:t>
      </w:r>
      <w:proofErr w:type="gramEnd"/>
      <w:r w:rsidRPr="00F25856">
        <w:rPr>
          <w:rFonts w:ascii="Arial Narrow" w:hAnsi="Arial Narrow"/>
          <w:b/>
          <w:bCs/>
          <w:color w:val="26282F"/>
          <w:sz w:val="28"/>
          <w:szCs w:val="28"/>
        </w:rPr>
        <w:t xml:space="preserve"> Е Ш Е Н И Е</w:t>
      </w:r>
    </w:p>
    <w:p w:rsidR="00F25856" w:rsidRPr="00F25856" w:rsidRDefault="00F25856" w:rsidP="00F258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F25856" w:rsidRPr="00F25856" w:rsidRDefault="00F25856" w:rsidP="00F25856">
      <w:pPr>
        <w:tabs>
          <w:tab w:val="left" w:pos="240"/>
          <w:tab w:val="left" w:pos="7665"/>
        </w:tabs>
        <w:rPr>
          <w:rFonts w:ascii="Arial Narrow" w:hAnsi="Arial Narrow"/>
          <w:b/>
          <w:sz w:val="28"/>
          <w:szCs w:val="28"/>
        </w:rPr>
      </w:pPr>
      <w:r w:rsidRPr="00F25856">
        <w:rPr>
          <w:rFonts w:ascii="Arial Narrow" w:hAnsi="Arial Narrow"/>
          <w:b/>
          <w:sz w:val="28"/>
          <w:szCs w:val="28"/>
        </w:rPr>
        <w:tab/>
      </w:r>
      <w:r w:rsidR="004C567D">
        <w:rPr>
          <w:rFonts w:ascii="Arial Narrow" w:hAnsi="Arial Narrow"/>
          <w:b/>
          <w:sz w:val="28"/>
          <w:szCs w:val="28"/>
        </w:rPr>
        <w:t>05</w:t>
      </w:r>
      <w:r w:rsidRPr="00F25856">
        <w:rPr>
          <w:rFonts w:ascii="Arial Narrow" w:hAnsi="Arial Narrow"/>
          <w:b/>
          <w:sz w:val="28"/>
          <w:szCs w:val="28"/>
        </w:rPr>
        <w:t>.1</w:t>
      </w:r>
      <w:r w:rsidR="004C567D">
        <w:rPr>
          <w:rFonts w:ascii="Arial Narrow" w:hAnsi="Arial Narrow"/>
          <w:b/>
          <w:sz w:val="28"/>
          <w:szCs w:val="28"/>
        </w:rPr>
        <w:t>2.</w:t>
      </w:r>
      <w:r w:rsidR="004C567D" w:rsidRPr="00F25856">
        <w:rPr>
          <w:rFonts w:ascii="Arial Narrow" w:hAnsi="Arial Narrow"/>
          <w:b/>
          <w:sz w:val="28"/>
          <w:szCs w:val="28"/>
        </w:rPr>
        <w:t xml:space="preserve"> </w:t>
      </w:r>
      <w:r w:rsidRPr="00F25856">
        <w:rPr>
          <w:rFonts w:ascii="Arial Narrow" w:hAnsi="Arial Narrow"/>
          <w:b/>
          <w:sz w:val="28"/>
          <w:szCs w:val="28"/>
        </w:rPr>
        <w:t>2019</w:t>
      </w:r>
      <w:r w:rsidRPr="00F25856">
        <w:rPr>
          <w:rFonts w:ascii="Arial Narrow" w:hAnsi="Arial Narrow"/>
          <w:b/>
          <w:sz w:val="28"/>
          <w:szCs w:val="28"/>
        </w:rPr>
        <w:tab/>
        <w:t>№14</w:t>
      </w:r>
      <w:r w:rsidR="004C567D">
        <w:rPr>
          <w:rFonts w:ascii="Arial Narrow" w:hAnsi="Arial Narrow"/>
          <w:b/>
          <w:sz w:val="28"/>
          <w:szCs w:val="28"/>
        </w:rPr>
        <w:t>7</w:t>
      </w:r>
    </w:p>
    <w:p w:rsidR="00F25856" w:rsidRPr="00F25856" w:rsidRDefault="00F25856" w:rsidP="00F25856">
      <w:pPr>
        <w:jc w:val="center"/>
        <w:rPr>
          <w:rFonts w:ascii="Arial Narrow" w:hAnsi="Arial Narrow"/>
          <w:b/>
          <w:sz w:val="28"/>
          <w:szCs w:val="28"/>
        </w:rPr>
      </w:pPr>
    </w:p>
    <w:p w:rsidR="004C567D" w:rsidRPr="004C567D" w:rsidRDefault="004C567D" w:rsidP="004C567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567D">
        <w:rPr>
          <w:b/>
          <w:sz w:val="32"/>
          <w:szCs w:val="32"/>
        </w:rPr>
        <w:t>Об утверждении Положени</w:t>
      </w:r>
      <w:r>
        <w:rPr>
          <w:b/>
          <w:sz w:val="32"/>
          <w:szCs w:val="32"/>
        </w:rPr>
        <w:t>я</w:t>
      </w:r>
      <w:r w:rsidRPr="004C567D">
        <w:rPr>
          <w:b/>
          <w:sz w:val="32"/>
          <w:szCs w:val="32"/>
        </w:rPr>
        <w:t xml:space="preserve">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</w:t>
      </w:r>
      <w:proofErr w:type="spellStart"/>
      <w:r w:rsidRPr="004C567D">
        <w:rPr>
          <w:b/>
          <w:sz w:val="32"/>
          <w:szCs w:val="32"/>
        </w:rPr>
        <w:t>Татаро-Каргалинский</w:t>
      </w:r>
      <w:proofErr w:type="spellEnd"/>
      <w:r w:rsidRPr="004C567D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>».</w:t>
      </w:r>
    </w:p>
    <w:p w:rsidR="004C567D" w:rsidRPr="004C567D" w:rsidRDefault="004C567D" w:rsidP="004C567D">
      <w:pPr>
        <w:jc w:val="both"/>
        <w:rPr>
          <w:b/>
          <w:sz w:val="32"/>
          <w:szCs w:val="32"/>
        </w:rPr>
      </w:pPr>
    </w:p>
    <w:p w:rsidR="004C567D" w:rsidRPr="0058305B" w:rsidRDefault="004C567D" w:rsidP="004C567D">
      <w:pPr>
        <w:ind w:firstLine="708"/>
        <w:jc w:val="both"/>
        <w:rPr>
          <w:sz w:val="28"/>
          <w:szCs w:val="28"/>
        </w:rPr>
      </w:pPr>
      <w:r w:rsidRPr="0058305B">
        <w:rPr>
          <w:sz w:val="28"/>
          <w:szCs w:val="28"/>
        </w:rPr>
        <w:t>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от 06.03.2006г. № 35-ФЗ «О противодействии терроризму», Федерал</w:t>
      </w:r>
      <w:r>
        <w:rPr>
          <w:sz w:val="28"/>
          <w:szCs w:val="28"/>
        </w:rPr>
        <w:t>ьным законом от 25.07.2002</w:t>
      </w:r>
      <w:r w:rsidRPr="0058305B">
        <w:rPr>
          <w:sz w:val="28"/>
          <w:szCs w:val="28"/>
        </w:rPr>
        <w:t xml:space="preserve">  № 114-ФЗ «О противодействии экстремистской деятельности», Уставом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</w:t>
      </w:r>
      <w:r w:rsidRPr="0058305B">
        <w:rPr>
          <w:sz w:val="28"/>
          <w:szCs w:val="28"/>
        </w:rPr>
        <w:t>сельсовет,  Совет депутатов решил: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 xml:space="preserve">     1. Утвердить Положение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</w:t>
      </w:r>
      <w:proofErr w:type="spellStart"/>
      <w:r w:rsidR="00215484">
        <w:rPr>
          <w:sz w:val="28"/>
          <w:szCs w:val="28"/>
        </w:rPr>
        <w:t>Татаро-Каргалинский</w:t>
      </w:r>
      <w:proofErr w:type="spellEnd"/>
      <w:r w:rsidRPr="0058305B">
        <w:rPr>
          <w:sz w:val="28"/>
          <w:szCs w:val="28"/>
        </w:rPr>
        <w:t xml:space="preserve">  сельсовет, согласно приложению.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 xml:space="preserve">    2. </w:t>
      </w:r>
      <w:proofErr w:type="gramStart"/>
      <w:r w:rsidRPr="0058305B">
        <w:rPr>
          <w:sz w:val="28"/>
          <w:szCs w:val="28"/>
        </w:rPr>
        <w:t>Контроль за</w:t>
      </w:r>
      <w:proofErr w:type="gramEnd"/>
      <w:r w:rsidRPr="0058305B">
        <w:rPr>
          <w:sz w:val="28"/>
          <w:szCs w:val="28"/>
        </w:rPr>
        <w:t xml:space="preserve"> исполнением настоящего решения возложить на постоянную комиссию  по социальным вопросам.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 xml:space="preserve"> 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305B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</w:t>
      </w:r>
      <w:r w:rsidRPr="0058305B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</w:t>
      </w:r>
      <w:r w:rsidRPr="0058305B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</w:t>
      </w:r>
      <w:r w:rsidRPr="0058305B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25.10.2011 </w:t>
      </w:r>
      <w:r w:rsidRPr="005830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 </w:t>
      </w:r>
      <w:r w:rsidRPr="0058305B">
        <w:rPr>
          <w:sz w:val="28"/>
          <w:szCs w:val="28"/>
        </w:rPr>
        <w:t xml:space="preserve"> «О  </w:t>
      </w:r>
      <w:proofErr w:type="gramStart"/>
      <w:r w:rsidRPr="0058305B">
        <w:rPr>
          <w:sz w:val="28"/>
          <w:szCs w:val="28"/>
        </w:rPr>
        <w:t>Положении</w:t>
      </w:r>
      <w:proofErr w:type="gramEnd"/>
      <w:r w:rsidRPr="0058305B">
        <w:rPr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 xml:space="preserve"> в границах поселения», решение от 28.04.2017  №65  «О внесении изменений  и дополнений в Положение об участи</w:t>
      </w:r>
      <w:r w:rsidR="00215484">
        <w:rPr>
          <w:sz w:val="28"/>
          <w:szCs w:val="28"/>
        </w:rPr>
        <w:t>и</w:t>
      </w:r>
      <w:r>
        <w:rPr>
          <w:sz w:val="28"/>
          <w:szCs w:val="28"/>
        </w:rPr>
        <w:t xml:space="preserve"> в профилактике терроризма и экстремизма в границах поселения».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</w:p>
    <w:p w:rsidR="004C567D" w:rsidRPr="0058305B" w:rsidRDefault="004C567D" w:rsidP="004C567D">
      <w:pPr>
        <w:ind w:left="300"/>
        <w:jc w:val="both"/>
        <w:rPr>
          <w:sz w:val="28"/>
          <w:szCs w:val="28"/>
        </w:rPr>
      </w:pPr>
      <w:r w:rsidRPr="0058305B">
        <w:rPr>
          <w:sz w:val="28"/>
          <w:szCs w:val="28"/>
        </w:rPr>
        <w:t>4. Настоящее решение вступает в силу со дня его обнародования.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 xml:space="preserve">     </w:t>
      </w:r>
    </w:p>
    <w:p w:rsidR="004C567D" w:rsidRPr="0058305B" w:rsidRDefault="004C567D" w:rsidP="004C567D">
      <w:pPr>
        <w:jc w:val="both"/>
        <w:rPr>
          <w:b/>
          <w:sz w:val="28"/>
          <w:szCs w:val="28"/>
        </w:rPr>
      </w:pP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>Глава муниципального образования</w:t>
      </w:r>
    </w:p>
    <w:p w:rsidR="004C567D" w:rsidRDefault="004C567D" w:rsidP="004C56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сельсовет-</w:t>
      </w:r>
    </w:p>
    <w:p w:rsidR="004C567D" w:rsidRPr="0058305B" w:rsidRDefault="004C567D" w:rsidP="004C567D">
      <w:pPr>
        <w:jc w:val="both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Председатель Совета депутатов                     </w:t>
      </w:r>
      <w:r>
        <w:rPr>
          <w:sz w:val="28"/>
          <w:szCs w:val="28"/>
        </w:rPr>
        <w:t xml:space="preserve">                               </w:t>
      </w:r>
      <w:r w:rsidRPr="00583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 Хасанов</w:t>
      </w:r>
      <w:r w:rsidRPr="0058305B">
        <w:rPr>
          <w:sz w:val="28"/>
          <w:szCs w:val="28"/>
        </w:rPr>
        <w:t xml:space="preserve">                                           </w:t>
      </w:r>
    </w:p>
    <w:p w:rsidR="004C567D" w:rsidRPr="0058305B" w:rsidRDefault="004C567D" w:rsidP="004C567D">
      <w:pPr>
        <w:jc w:val="both"/>
        <w:rPr>
          <w:b/>
          <w:sz w:val="28"/>
          <w:szCs w:val="28"/>
        </w:rPr>
      </w:pPr>
    </w:p>
    <w:p w:rsidR="004C567D" w:rsidRPr="0058305B" w:rsidRDefault="004C567D" w:rsidP="004C567D">
      <w:pPr>
        <w:jc w:val="both"/>
        <w:rPr>
          <w:b/>
          <w:sz w:val="28"/>
          <w:szCs w:val="28"/>
        </w:rPr>
      </w:pPr>
    </w:p>
    <w:p w:rsidR="004C567D" w:rsidRPr="0058305B" w:rsidRDefault="004C567D" w:rsidP="004C567D">
      <w:pPr>
        <w:jc w:val="both"/>
        <w:rPr>
          <w:b/>
          <w:sz w:val="28"/>
          <w:szCs w:val="28"/>
        </w:rPr>
      </w:pPr>
    </w:p>
    <w:p w:rsidR="004C567D" w:rsidRPr="004C567D" w:rsidRDefault="004C567D" w:rsidP="004C567D">
      <w:pPr>
        <w:suppressAutoHyphens/>
        <w:ind w:left="5245" w:hanging="5245"/>
        <w:rPr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C567D">
        <w:rPr>
          <w:lang w:eastAsia="hi-IN" w:bidi="hi-IN"/>
        </w:rPr>
        <w:t>Приложение</w:t>
      </w:r>
    </w:p>
    <w:p w:rsidR="004C567D" w:rsidRPr="004C567D" w:rsidRDefault="004C567D" w:rsidP="004C567D">
      <w:pPr>
        <w:suppressAutoHyphens/>
        <w:rPr>
          <w:lang w:eastAsia="hi-IN" w:bidi="hi-IN"/>
        </w:rPr>
      </w:pPr>
      <w:r w:rsidRPr="004C567D">
        <w:rPr>
          <w:lang w:eastAsia="hi-IN" w:bidi="hi-IN"/>
        </w:rPr>
        <w:t xml:space="preserve">                                                                                         к решению Совета депутатов</w:t>
      </w:r>
    </w:p>
    <w:p w:rsidR="004C567D" w:rsidRPr="004C567D" w:rsidRDefault="004C567D" w:rsidP="004C567D">
      <w:pPr>
        <w:suppressAutoHyphens/>
        <w:rPr>
          <w:lang w:eastAsia="hi-IN" w:bidi="hi-IN"/>
        </w:rPr>
      </w:pPr>
      <w:r w:rsidRPr="004C567D">
        <w:rPr>
          <w:lang w:eastAsia="hi-IN" w:bidi="hi-IN"/>
        </w:rPr>
        <w:t xml:space="preserve">                                                                             </w:t>
      </w:r>
      <w:r>
        <w:rPr>
          <w:lang w:eastAsia="hi-IN" w:bidi="hi-IN"/>
        </w:rPr>
        <w:t xml:space="preserve">          </w:t>
      </w:r>
      <w:r w:rsidRPr="004C567D">
        <w:rPr>
          <w:lang w:eastAsia="hi-IN" w:bidi="hi-IN"/>
        </w:rPr>
        <w:t xml:space="preserve">  </w:t>
      </w:r>
      <w:proofErr w:type="spellStart"/>
      <w:r w:rsidRPr="004C567D">
        <w:rPr>
          <w:lang w:eastAsia="hi-IN" w:bidi="hi-IN"/>
        </w:rPr>
        <w:t>Татаро</w:t>
      </w:r>
      <w:r>
        <w:rPr>
          <w:lang w:eastAsia="hi-IN" w:bidi="hi-IN"/>
        </w:rPr>
        <w:t>-</w:t>
      </w:r>
      <w:r w:rsidRPr="004C567D">
        <w:rPr>
          <w:lang w:eastAsia="hi-IN" w:bidi="hi-IN"/>
        </w:rPr>
        <w:t>Каргалинского</w:t>
      </w:r>
      <w:proofErr w:type="spellEnd"/>
      <w:r w:rsidRPr="004C567D">
        <w:rPr>
          <w:lang w:eastAsia="hi-IN" w:bidi="hi-IN"/>
        </w:rPr>
        <w:t xml:space="preserve"> сельсовета</w:t>
      </w:r>
    </w:p>
    <w:p w:rsidR="004C567D" w:rsidRPr="004C567D" w:rsidRDefault="004C567D" w:rsidP="004C567D">
      <w:pPr>
        <w:tabs>
          <w:tab w:val="left" w:pos="5370"/>
        </w:tabs>
        <w:rPr>
          <w:bCs/>
        </w:rPr>
      </w:pPr>
      <w:r>
        <w:rPr>
          <w:b/>
          <w:bCs/>
          <w:sz w:val="28"/>
          <w:szCs w:val="28"/>
        </w:rPr>
        <w:tab/>
      </w:r>
      <w:r w:rsidRPr="004C567D">
        <w:rPr>
          <w:bCs/>
        </w:rPr>
        <w:t xml:space="preserve">от </w:t>
      </w:r>
      <w:r>
        <w:rPr>
          <w:bCs/>
        </w:rPr>
        <w:t xml:space="preserve"> </w:t>
      </w:r>
      <w:r w:rsidRPr="004C567D">
        <w:rPr>
          <w:bCs/>
        </w:rPr>
        <w:t>05.12.2019</w:t>
      </w:r>
      <w:r>
        <w:rPr>
          <w:bCs/>
        </w:rPr>
        <w:t xml:space="preserve"> №147</w:t>
      </w:r>
    </w:p>
    <w:p w:rsidR="004C567D" w:rsidRDefault="004C567D" w:rsidP="004C567D">
      <w:pPr>
        <w:jc w:val="center"/>
        <w:rPr>
          <w:b/>
          <w:bCs/>
          <w:sz w:val="28"/>
          <w:szCs w:val="28"/>
        </w:rPr>
      </w:pPr>
    </w:p>
    <w:p w:rsidR="004C567D" w:rsidRPr="00054F45" w:rsidRDefault="004C567D" w:rsidP="004C567D">
      <w:pPr>
        <w:jc w:val="center"/>
        <w:rPr>
          <w:sz w:val="28"/>
          <w:szCs w:val="28"/>
        </w:rPr>
      </w:pPr>
      <w:r w:rsidRPr="00054F45">
        <w:rPr>
          <w:b/>
          <w:bCs/>
          <w:sz w:val="28"/>
          <w:szCs w:val="28"/>
        </w:rPr>
        <w:t>ПОЛОЖЕНИЕ</w:t>
      </w:r>
    </w:p>
    <w:p w:rsidR="004C567D" w:rsidRPr="00054F45" w:rsidRDefault="004C567D" w:rsidP="004C567D">
      <w:pPr>
        <w:jc w:val="center"/>
        <w:rPr>
          <w:sz w:val="28"/>
          <w:szCs w:val="28"/>
        </w:rPr>
      </w:pPr>
      <w:r w:rsidRPr="00054F45">
        <w:rPr>
          <w:b/>
          <w:bCs/>
          <w:sz w:val="28"/>
          <w:szCs w:val="28"/>
        </w:rPr>
        <w:t>об участии в профилактике терроризма и экстремизма, а также минимизации и (или) ликвидации</w:t>
      </w:r>
    </w:p>
    <w:p w:rsidR="004C567D" w:rsidRPr="00054F45" w:rsidRDefault="004C567D" w:rsidP="004C567D">
      <w:pPr>
        <w:jc w:val="center"/>
        <w:rPr>
          <w:sz w:val="28"/>
          <w:szCs w:val="28"/>
        </w:rPr>
      </w:pPr>
      <w:r w:rsidRPr="00054F45">
        <w:rPr>
          <w:b/>
          <w:bCs/>
          <w:sz w:val="28"/>
          <w:szCs w:val="28"/>
        </w:rPr>
        <w:t xml:space="preserve">последствий проявления терроризма и экстремизма на территории </w:t>
      </w:r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Татаро-Каргалинский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4F45">
        <w:rPr>
          <w:b/>
          <w:bCs/>
          <w:sz w:val="28"/>
          <w:szCs w:val="28"/>
        </w:rPr>
        <w:t>сельсовет</w:t>
      </w:r>
    </w:p>
    <w:p w:rsidR="004C567D" w:rsidRPr="00BC12A3" w:rsidRDefault="004C567D" w:rsidP="004C567D">
      <w:pPr>
        <w:pStyle w:val="a3"/>
        <w:spacing w:before="100" w:beforeAutospacing="1" w:after="100" w:afterAutospacing="1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4551B4">
        <w:rPr>
          <w:b/>
          <w:bCs/>
          <w:sz w:val="28"/>
          <w:szCs w:val="28"/>
        </w:rPr>
        <w:t>.</w:t>
      </w:r>
      <w:r w:rsidRPr="00371974">
        <w:rPr>
          <w:b/>
          <w:bCs/>
          <w:sz w:val="28"/>
          <w:szCs w:val="28"/>
        </w:rPr>
        <w:t>Общие положения</w:t>
      </w:r>
    </w:p>
    <w:p w:rsidR="004C567D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4F45">
        <w:rPr>
          <w:sz w:val="28"/>
          <w:szCs w:val="28"/>
        </w:rPr>
        <w:t xml:space="preserve">Настоящее Положение разработано   в   соответствии   с   требованиями </w:t>
      </w:r>
    </w:p>
    <w:p w:rsidR="004C567D" w:rsidRPr="004551B4" w:rsidRDefault="004C567D" w:rsidP="004C567D">
      <w:pPr>
        <w:jc w:val="both"/>
        <w:rPr>
          <w:sz w:val="28"/>
          <w:szCs w:val="28"/>
        </w:rPr>
      </w:pPr>
      <w:proofErr w:type="gramStart"/>
      <w:r w:rsidRPr="00371974">
        <w:rPr>
          <w:sz w:val="28"/>
          <w:szCs w:val="28"/>
        </w:rPr>
        <w:t>Федеральных законов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Стратегией противодействия экстремизму в Российской Федерации до 2025 года (утвержденной Президентом РФ 28.11.2014 г., Пр-2753), Концепцией противодействия терроризму в Российской Федерации (утв. Президентом РФ 05.10.2009) и определяет цели, задачи и полномочия органов местного</w:t>
      </w:r>
      <w:proofErr w:type="gramEnd"/>
      <w:r w:rsidRPr="00371974">
        <w:rPr>
          <w:sz w:val="28"/>
          <w:szCs w:val="28"/>
        </w:rPr>
        <w:t xml:space="preserve"> самоуправления при участии в деятельности по профилактике терроризма  и  экстремизма,  а также  в  минимизации  и  (или) ликвидации последствий    проявлений    терроризма    и     экстремизма    на    территории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</w:t>
      </w:r>
      <w:r w:rsidRPr="00371974">
        <w:rPr>
          <w:sz w:val="28"/>
          <w:szCs w:val="28"/>
        </w:rPr>
        <w:t>сельсовет.</w:t>
      </w:r>
    </w:p>
    <w:p w:rsidR="004C567D" w:rsidRPr="004551B4" w:rsidRDefault="004C567D" w:rsidP="004C567D">
      <w:pPr>
        <w:jc w:val="both"/>
        <w:rPr>
          <w:sz w:val="28"/>
          <w:szCs w:val="28"/>
        </w:rPr>
      </w:pPr>
    </w:p>
    <w:p w:rsidR="004C567D" w:rsidRDefault="004C567D" w:rsidP="004C567D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Pr="00371974">
        <w:rPr>
          <w:b/>
          <w:bCs/>
          <w:sz w:val="28"/>
          <w:szCs w:val="28"/>
        </w:rPr>
        <w:t>Цели и задачи</w:t>
      </w:r>
    </w:p>
    <w:p w:rsidR="004C567D" w:rsidRPr="00BC12A3" w:rsidRDefault="004C567D" w:rsidP="004C567D">
      <w:pPr>
        <w:ind w:left="720"/>
        <w:jc w:val="center"/>
        <w:rPr>
          <w:sz w:val="28"/>
          <w:szCs w:val="28"/>
        </w:rPr>
      </w:pPr>
    </w:p>
    <w:p w:rsidR="004C567D" w:rsidRPr="00BC12A3" w:rsidRDefault="004C567D" w:rsidP="004C567D">
      <w:pPr>
        <w:jc w:val="both"/>
        <w:rPr>
          <w:sz w:val="28"/>
          <w:szCs w:val="28"/>
        </w:rPr>
      </w:pPr>
      <w:r w:rsidRPr="00BC12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C12A3">
        <w:rPr>
          <w:sz w:val="28"/>
          <w:szCs w:val="28"/>
        </w:rPr>
        <w:t xml:space="preserve"> </w:t>
      </w:r>
      <w:r w:rsidRPr="004551B4">
        <w:rPr>
          <w:sz w:val="28"/>
          <w:szCs w:val="28"/>
        </w:rPr>
        <w:t>Целями</w:t>
      </w:r>
      <w:r w:rsidRPr="00054F45">
        <w:rPr>
          <w:sz w:val="28"/>
          <w:szCs w:val="28"/>
        </w:rPr>
        <w:t>  участия в профилактике  терроризма    и экстремизма,    а   также   минимизации и (или) ликвидации последствий проявления   терроризма   и   экстремизма   на   территории   муниципального образования являются: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4C567D" w:rsidRPr="004551B4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формирование у граждан, проживающих на территории муниципального образования,  внутренней  потребности  в толерантном  поведении  к  людям других  национальностей   и  религиозных  </w:t>
      </w:r>
      <w:proofErr w:type="spellStart"/>
      <w:r w:rsidRPr="00054F45">
        <w:rPr>
          <w:sz w:val="28"/>
          <w:szCs w:val="28"/>
        </w:rPr>
        <w:t>конфессий</w:t>
      </w:r>
      <w:proofErr w:type="spellEnd"/>
      <w:r w:rsidRPr="00054F45">
        <w:rPr>
          <w:sz w:val="28"/>
          <w:szCs w:val="28"/>
        </w:rPr>
        <w:t xml:space="preserve">  на   основе  ценностей многонационального   российского    общества,    культурного   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054F45">
        <w:rPr>
          <w:sz w:val="28"/>
          <w:szCs w:val="28"/>
        </w:rPr>
        <w:t>конфессий</w:t>
      </w:r>
      <w:proofErr w:type="spellEnd"/>
      <w:r w:rsidRPr="00054F45">
        <w:rPr>
          <w:sz w:val="28"/>
          <w:szCs w:val="28"/>
        </w:rPr>
        <w:t>;</w:t>
      </w:r>
    </w:p>
    <w:p w:rsidR="004C567D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4551B4">
        <w:rPr>
          <w:sz w:val="28"/>
          <w:szCs w:val="28"/>
        </w:rPr>
        <w:t>Задачами</w:t>
      </w:r>
      <w:r w:rsidRPr="00054F45">
        <w:rPr>
          <w:sz w:val="28"/>
          <w:szCs w:val="28"/>
        </w:rPr>
        <w:t xml:space="preserve"> участия органов местного самоуправления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</w:t>
      </w:r>
      <w:r w:rsidRPr="00054F45">
        <w:rPr>
          <w:sz w:val="28"/>
          <w:szCs w:val="28"/>
        </w:rPr>
        <w:t xml:space="preserve">  в    профилактике  терроризма    и экстремизма,    </w:t>
      </w:r>
      <w:r w:rsidRPr="00054F45">
        <w:rPr>
          <w:sz w:val="28"/>
          <w:szCs w:val="28"/>
        </w:rPr>
        <w:lastRenderedPageBreak/>
        <w:t>а   также   минимизации   и    (или)   ликвидации    последствий проявления   терроризма   и   экстремизма являются:</w:t>
      </w:r>
    </w:p>
    <w:p w:rsidR="004C567D" w:rsidRPr="004551B4" w:rsidRDefault="004C567D" w:rsidP="004C567D">
      <w:pPr>
        <w:jc w:val="both"/>
        <w:rPr>
          <w:sz w:val="28"/>
          <w:szCs w:val="28"/>
        </w:rPr>
      </w:pPr>
      <w:r w:rsidRPr="00BC12A3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создание условий для реализации мер, направленных на  укрепление межнационального и межконфессионального согласия, сохранение и развитие языков и культуры народов, Российской Федерации, проживающих на территории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сельсовета, реализации прав национальных меньшинств, обеспечение  социальной и культурной адаптации мигрантов, профилактику межнациональных (межэтнических) конфликтов;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обеспечение функционирования системы мониторинга в сфере противодействия экстремизму и терроризму;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консолидация усилий орган</w:t>
      </w:r>
      <w:r>
        <w:rPr>
          <w:sz w:val="28"/>
          <w:szCs w:val="28"/>
        </w:rPr>
        <w:t>а</w:t>
      </w:r>
      <w:r w:rsidRPr="00054F45">
        <w:rPr>
          <w:sz w:val="28"/>
          <w:szCs w:val="28"/>
        </w:rPr>
        <w:t xml:space="preserve"> местного самоуправления, гражданского общества и организаций в целях противодействия проявлениям экстремизма и терроризма;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пропаганда толерантного поведения к людям других национальностей и религиозных </w:t>
      </w:r>
      <w:proofErr w:type="spellStart"/>
      <w:r w:rsidRPr="00054F45">
        <w:rPr>
          <w:sz w:val="28"/>
          <w:szCs w:val="28"/>
        </w:rPr>
        <w:t>конфессий</w:t>
      </w:r>
      <w:proofErr w:type="spellEnd"/>
      <w:r w:rsidRPr="00054F45">
        <w:rPr>
          <w:sz w:val="28"/>
          <w:szCs w:val="28"/>
        </w:rPr>
        <w:t>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осуществление в средствах массовой информации, информационно-телекоммуникационных сетях, включая сеть «Интернет», информационного сопровождения деятельности орган</w:t>
      </w:r>
      <w:r>
        <w:rPr>
          <w:sz w:val="28"/>
          <w:szCs w:val="28"/>
        </w:rPr>
        <w:t>а</w:t>
      </w:r>
      <w:r w:rsidRPr="00054F45">
        <w:rPr>
          <w:sz w:val="28"/>
          <w:szCs w:val="28"/>
        </w:rPr>
        <w:t xml:space="preserve"> местного самоуправления,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воспитательная   работа  среди  детей  и  молодежи,   направленная   на устранение   причин   и   условий,   способствующих   совершению   действий экстремистского характера;</w:t>
      </w:r>
    </w:p>
    <w:p w:rsidR="004C567D" w:rsidRPr="00BC12A3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недопущение   наличия   свастики   и  иных  элементов  экстремистской направленности на объектах инфраструктуры населенных пунктов.</w:t>
      </w:r>
    </w:p>
    <w:p w:rsidR="004C567D" w:rsidRPr="00BC12A3" w:rsidRDefault="004C567D" w:rsidP="004C567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71974">
        <w:rPr>
          <w:b/>
          <w:bCs/>
          <w:sz w:val="28"/>
          <w:szCs w:val="28"/>
        </w:rPr>
        <w:t>.Основные направления участия органов местного самоуправления в профилактике терроризма и экстремизма</w:t>
      </w:r>
      <w:r w:rsidRPr="00371974">
        <w:rPr>
          <w:sz w:val="28"/>
          <w:szCs w:val="28"/>
        </w:rPr>
        <w:t xml:space="preserve"> </w:t>
      </w:r>
      <w:r w:rsidRPr="00371974">
        <w:rPr>
          <w:b/>
          <w:bCs/>
          <w:sz w:val="28"/>
          <w:szCs w:val="28"/>
        </w:rPr>
        <w:t xml:space="preserve">на территории муниципального </w:t>
      </w:r>
      <w:proofErr w:type="gramStart"/>
      <w:r w:rsidRPr="00371974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Татаро</w:t>
      </w:r>
      <w:proofErr w:type="gramEnd"/>
      <w:r>
        <w:rPr>
          <w:b/>
          <w:bCs/>
          <w:sz w:val="28"/>
          <w:szCs w:val="28"/>
        </w:rPr>
        <w:t>-Каргалинский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371974">
        <w:rPr>
          <w:b/>
          <w:bCs/>
          <w:sz w:val="28"/>
          <w:szCs w:val="28"/>
        </w:rPr>
        <w:t>сельсовет</w:t>
      </w:r>
    </w:p>
    <w:p w:rsidR="004C567D" w:rsidRDefault="004C567D" w:rsidP="004C567D">
      <w:pPr>
        <w:jc w:val="both"/>
        <w:rPr>
          <w:b/>
          <w:sz w:val="28"/>
          <w:szCs w:val="28"/>
        </w:rPr>
      </w:pPr>
      <w:r w:rsidRPr="00E32D22">
        <w:rPr>
          <w:b/>
          <w:sz w:val="28"/>
          <w:szCs w:val="28"/>
        </w:rPr>
        <w:t xml:space="preserve">     а) в сфере правотворческой деятельности и организационно-технического</w:t>
      </w:r>
      <w:r>
        <w:rPr>
          <w:b/>
          <w:sz w:val="28"/>
          <w:szCs w:val="28"/>
        </w:rPr>
        <w:t xml:space="preserve"> обеспечения</w:t>
      </w:r>
    </w:p>
    <w:p w:rsidR="004C567D" w:rsidRDefault="004C567D" w:rsidP="004C567D">
      <w:pPr>
        <w:jc w:val="both"/>
        <w:rPr>
          <w:sz w:val="28"/>
          <w:szCs w:val="28"/>
        </w:rPr>
      </w:pP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4C567D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</w:t>
      </w:r>
      <w:r>
        <w:rPr>
          <w:sz w:val="28"/>
          <w:szCs w:val="28"/>
        </w:rPr>
        <w:t>льных</w:t>
      </w:r>
      <w:proofErr w:type="gramStart"/>
      <w:r w:rsidRPr="0037197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региональных факторов;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4F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>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4C567D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-с</w:t>
      </w:r>
      <w:r w:rsidRPr="00054F45">
        <w:rPr>
          <w:sz w:val="28"/>
          <w:szCs w:val="28"/>
        </w:rPr>
        <w:t>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4C567D" w:rsidRPr="00E32D22" w:rsidRDefault="00215484" w:rsidP="004C5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567D" w:rsidRPr="00371974">
        <w:rPr>
          <w:sz w:val="28"/>
          <w:szCs w:val="28"/>
        </w:rPr>
        <w:t xml:space="preserve">    </w:t>
      </w:r>
      <w:r w:rsidR="004C567D" w:rsidRPr="00E32D22">
        <w:rPr>
          <w:b/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проведение профилактической работы с лицами, подверженными влиянию идеологии экстремизма;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4C567D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усиление деятельности по воспитанию патриотизма и формированию гражданского самосознания у молодежи;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</w:p>
    <w:p w:rsidR="004C567D" w:rsidRPr="00E32D22" w:rsidRDefault="004C567D" w:rsidP="004C567D">
      <w:pPr>
        <w:jc w:val="both"/>
        <w:rPr>
          <w:b/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 w:rsidRPr="00E32D22">
        <w:rPr>
          <w:b/>
          <w:sz w:val="28"/>
          <w:szCs w:val="28"/>
        </w:rPr>
        <w:t>в) в сфере межнациональных отношений:</w:t>
      </w:r>
    </w:p>
    <w:p w:rsidR="00215484" w:rsidRDefault="004C567D" w:rsidP="00215484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371974">
        <w:rPr>
          <w:sz w:val="28"/>
          <w:szCs w:val="28"/>
        </w:rPr>
        <w:t xml:space="preserve">   </w:t>
      </w:r>
    </w:p>
    <w:p w:rsidR="00215484" w:rsidRDefault="00215484" w:rsidP="00215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67D" w:rsidRPr="00371974">
        <w:rPr>
          <w:sz w:val="28"/>
          <w:szCs w:val="28"/>
        </w:rPr>
        <w:t xml:space="preserve">  </w:t>
      </w:r>
      <w:r w:rsidR="004C567D">
        <w:rPr>
          <w:sz w:val="28"/>
          <w:szCs w:val="28"/>
        </w:rPr>
        <w:t>-</w:t>
      </w:r>
      <w:r w:rsidR="004C567D" w:rsidRPr="00054F45">
        <w:rPr>
          <w:sz w:val="28"/>
          <w:szCs w:val="28"/>
        </w:rPr>
        <w:t xml:space="preserve"> реализация мер правового и информационного характера по </w:t>
      </w:r>
      <w:r>
        <w:rPr>
          <w:sz w:val="28"/>
          <w:szCs w:val="28"/>
        </w:rPr>
        <w:t>н</w:t>
      </w:r>
      <w:r w:rsidR="004C567D" w:rsidRPr="00054F45">
        <w:rPr>
          <w:sz w:val="28"/>
          <w:szCs w:val="28"/>
        </w:rPr>
        <w:t>едопущению использования этнического фактора в избирательном проц</w:t>
      </w:r>
      <w:r w:rsidR="004C567D">
        <w:rPr>
          <w:sz w:val="28"/>
          <w:szCs w:val="28"/>
        </w:rPr>
        <w:t>ессе и в партийных программах;</w:t>
      </w:r>
    </w:p>
    <w:p w:rsidR="004C567D" w:rsidRDefault="004C567D" w:rsidP="00215484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обеспечение реализации прав граждан на свободу совести и свободу вероисповедания без нанесения ущерба религиозным чувствам верующих и национально</w:t>
      </w:r>
      <w:r>
        <w:rPr>
          <w:sz w:val="28"/>
          <w:szCs w:val="28"/>
        </w:rPr>
        <w:t>й идентичности граждан России;</w:t>
      </w:r>
    </w:p>
    <w:p w:rsidR="004C567D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>проведение социологических исследований по вопросам противоде</w:t>
      </w:r>
      <w:r>
        <w:rPr>
          <w:sz w:val="28"/>
          <w:szCs w:val="28"/>
        </w:rPr>
        <w:t>йствия экстремизму и терроризму</w:t>
      </w:r>
      <w:r w:rsidRPr="00054F45">
        <w:rPr>
          <w:sz w:val="28"/>
          <w:szCs w:val="28"/>
        </w:rPr>
        <w:t>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37197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своевременное реагирование органов местного самоуправления и институтов гражданского общества на возникновение конфликтных и </w:t>
      </w:r>
      <w:proofErr w:type="spellStart"/>
      <w:r w:rsidRPr="00054F45">
        <w:rPr>
          <w:sz w:val="28"/>
          <w:szCs w:val="28"/>
        </w:rPr>
        <w:t>предконфликтных</w:t>
      </w:r>
      <w:proofErr w:type="spellEnd"/>
      <w:r w:rsidRPr="00054F45">
        <w:rPr>
          <w:sz w:val="28"/>
          <w:szCs w:val="28"/>
        </w:rPr>
        <w:t xml:space="preserve"> ситуаций;</w:t>
      </w:r>
    </w:p>
    <w:p w:rsidR="004C567D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54F45">
        <w:rPr>
          <w:sz w:val="28"/>
          <w:szCs w:val="28"/>
        </w:rPr>
        <w:t>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</w:t>
      </w:r>
      <w:r>
        <w:rPr>
          <w:sz w:val="28"/>
          <w:szCs w:val="28"/>
        </w:rPr>
        <w:t>, ликвидации или минимизации ее</w:t>
      </w:r>
      <w:r w:rsidRPr="00BC12A3">
        <w:rPr>
          <w:sz w:val="28"/>
          <w:szCs w:val="28"/>
        </w:rPr>
        <w:t xml:space="preserve"> </w:t>
      </w:r>
      <w:r w:rsidRPr="00054F45">
        <w:rPr>
          <w:sz w:val="28"/>
          <w:szCs w:val="28"/>
        </w:rPr>
        <w:t>последствий;</w:t>
      </w:r>
    </w:p>
    <w:p w:rsidR="004C567D" w:rsidRPr="00E32D22" w:rsidRDefault="004C567D" w:rsidP="004C5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2D22">
        <w:rPr>
          <w:b/>
          <w:sz w:val="28"/>
          <w:szCs w:val="28"/>
        </w:rPr>
        <w:t>г) в сфере миграции:</w:t>
      </w:r>
    </w:p>
    <w:p w:rsidR="004C567D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54F45">
        <w:rPr>
          <w:sz w:val="28"/>
          <w:szCs w:val="28"/>
        </w:rPr>
        <w:t xml:space="preserve">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</w:t>
      </w:r>
      <w:r w:rsidRPr="00054F45">
        <w:rPr>
          <w:sz w:val="28"/>
          <w:szCs w:val="28"/>
        </w:rPr>
        <w:lastRenderedPageBreak/>
        <w:t>таких мероприятий работодателей, получающих квоты на привлечение иностранной рабочей</w:t>
      </w:r>
      <w:r>
        <w:rPr>
          <w:sz w:val="28"/>
          <w:szCs w:val="28"/>
        </w:rPr>
        <w:t xml:space="preserve"> силы;</w:t>
      </w:r>
    </w:p>
    <w:p w:rsidR="004C567D" w:rsidRPr="00E32D22" w:rsidRDefault="004C567D" w:rsidP="004C5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E32D22">
        <w:rPr>
          <w:b/>
          <w:sz w:val="28"/>
          <w:szCs w:val="28"/>
        </w:rPr>
        <w:t>д</w:t>
      </w:r>
      <w:proofErr w:type="spellEnd"/>
      <w:r w:rsidRPr="00E32D22">
        <w:rPr>
          <w:b/>
          <w:sz w:val="28"/>
          <w:szCs w:val="28"/>
        </w:rPr>
        <w:t>) в сфере информации: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осуществление мониторинга средств массовой информации и информационно-телекоммуникационных сетей, включая сеть «Интернет», в целях </w:t>
      </w:r>
      <w:proofErr w:type="gramStart"/>
      <w:r w:rsidRPr="00054F45">
        <w:rPr>
          <w:sz w:val="28"/>
          <w:szCs w:val="28"/>
        </w:rPr>
        <w:t>выявления фактов распространения идеологии экстремизма</w:t>
      </w:r>
      <w:proofErr w:type="gramEnd"/>
      <w:r w:rsidRPr="00054F45">
        <w:rPr>
          <w:sz w:val="28"/>
          <w:szCs w:val="28"/>
        </w:rPr>
        <w:t xml:space="preserve"> и терроризма, экстремистских материалов и незамедлительного реагирования на них;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разъяснение    населению    муниципального    образования    понятий    и терминов,   содержащихся   в   действующем   законодательстве,   касающихся ответственности   за   действия,   направленные   на   возбуждение   социальной, расовой,  национальной  и  религиозной розни  в  муниципальных   средствах массовой информации;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подготовка и размещение в средствах массовой информации,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4C567D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    (в    том    числе    оперативной    информации)   для    населения муниципального  образования  по  вопросам  противодействия  терроризму и экстремизму, разработка</w:t>
      </w:r>
      <w:proofErr w:type="gramEnd"/>
      <w:r w:rsidRPr="00054F45">
        <w:rPr>
          <w:sz w:val="28"/>
          <w:szCs w:val="28"/>
        </w:rPr>
        <w:t>  и  распространение  памяток,  листовок,  пособий;</w:t>
      </w:r>
    </w:p>
    <w:p w:rsidR="004C567D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 целях противодействия экстремистской деятельности осуществление профилактических, воспитательных, пропагандистских  мер, направленных на предупреждение экстремистской деятельности.</w:t>
      </w:r>
    </w:p>
    <w:p w:rsidR="004C567D" w:rsidRPr="00E32D22" w:rsidRDefault="004C567D" w:rsidP="004C5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2D22">
        <w:rPr>
          <w:b/>
          <w:sz w:val="28"/>
          <w:szCs w:val="28"/>
        </w:rPr>
        <w:t>ж) в сфере культуры: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содействие активному распространению идеи исторического единства народов Российской Федерации;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54F45">
        <w:rPr>
          <w:sz w:val="28"/>
          <w:szCs w:val="28"/>
        </w:rPr>
        <w:t>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054F45">
        <w:rPr>
          <w:sz w:val="28"/>
          <w:szCs w:val="28"/>
        </w:rPr>
        <w:t xml:space="preserve">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</w:t>
      </w:r>
      <w:r w:rsidRPr="00054F45">
        <w:rPr>
          <w:sz w:val="28"/>
          <w:szCs w:val="28"/>
        </w:rPr>
        <w:lastRenderedPageBreak/>
        <w:t>в обществе неприятия идеологии экстремизма, использования насилия для достижения социальных и политических целей;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 xml:space="preserve"> создание условий для реализации творческого и спортивного потен</w:t>
      </w:r>
      <w:r>
        <w:rPr>
          <w:sz w:val="28"/>
          <w:szCs w:val="28"/>
        </w:rPr>
        <w:t xml:space="preserve">циала, культурного роста </w:t>
      </w:r>
      <w:r w:rsidRPr="00E32D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054F45">
        <w:rPr>
          <w:sz w:val="28"/>
          <w:szCs w:val="28"/>
        </w:rPr>
        <w:t>;</w:t>
      </w:r>
    </w:p>
    <w:p w:rsidR="004C567D" w:rsidRPr="00B263E3" w:rsidRDefault="004C567D" w:rsidP="004C567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54F45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</w:t>
      </w:r>
      <w:r w:rsidRPr="00B263E3">
        <w:rPr>
          <w:b/>
          <w:sz w:val="28"/>
          <w:szCs w:val="28"/>
          <w:lang w:val="en-US"/>
        </w:rPr>
        <w:t>V</w:t>
      </w:r>
      <w:r w:rsidRPr="00B263E3">
        <w:rPr>
          <w:b/>
          <w:sz w:val="28"/>
          <w:szCs w:val="28"/>
        </w:rPr>
        <w:t>.Основные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C12A3">
        <w:rPr>
          <w:sz w:val="28"/>
          <w:szCs w:val="28"/>
        </w:rPr>
        <w:t xml:space="preserve">     -</w:t>
      </w:r>
      <w:r w:rsidRPr="00054F45">
        <w:rPr>
          <w:sz w:val="28"/>
          <w:szCs w:val="28"/>
        </w:rPr>
        <w:t>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участие в восстановлении поврежденных или разрушенных в результате террористического акта объектов;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BC12A3">
        <w:rPr>
          <w:sz w:val="28"/>
          <w:szCs w:val="28"/>
        </w:rPr>
        <w:t>-</w:t>
      </w:r>
      <w:r w:rsidRPr="00054F45">
        <w:rPr>
          <w:sz w:val="28"/>
          <w:szCs w:val="28"/>
        </w:rPr>
        <w:t xml:space="preserve"> разработка в пределах полномочий планов </w:t>
      </w:r>
      <w:proofErr w:type="spellStart"/>
      <w:r w:rsidRPr="00054F45">
        <w:rPr>
          <w:sz w:val="28"/>
          <w:szCs w:val="28"/>
        </w:rPr>
        <w:t>задействования</w:t>
      </w:r>
      <w:proofErr w:type="spellEnd"/>
      <w:r w:rsidRPr="00054F45">
        <w:rPr>
          <w:sz w:val="28"/>
          <w:szCs w:val="28"/>
        </w:rPr>
        <w:t xml:space="preserve">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4C567D" w:rsidRDefault="004C567D" w:rsidP="004C567D">
      <w:pPr>
        <w:jc w:val="both"/>
        <w:rPr>
          <w:b/>
          <w:bCs/>
          <w:sz w:val="28"/>
          <w:szCs w:val="28"/>
        </w:rPr>
      </w:pPr>
      <w:r w:rsidRPr="00054F45">
        <w:rPr>
          <w:b/>
          <w:bCs/>
          <w:sz w:val="28"/>
          <w:szCs w:val="28"/>
        </w:rPr>
        <w:t> </w:t>
      </w:r>
    </w:p>
    <w:p w:rsidR="004C567D" w:rsidRPr="004551B4" w:rsidRDefault="004C567D" w:rsidP="004C5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BC12A3">
        <w:rPr>
          <w:b/>
          <w:bCs/>
          <w:sz w:val="28"/>
          <w:szCs w:val="28"/>
        </w:rPr>
        <w:t xml:space="preserve">.Компетенция органов муниципального </w:t>
      </w:r>
      <w:proofErr w:type="gramStart"/>
      <w:r w:rsidRPr="00BC12A3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Татаро</w:t>
      </w:r>
      <w:proofErr w:type="gramEnd"/>
      <w:r>
        <w:rPr>
          <w:b/>
          <w:bCs/>
          <w:sz w:val="28"/>
          <w:szCs w:val="28"/>
        </w:rPr>
        <w:t>-Каргалинский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BC12A3">
        <w:rPr>
          <w:b/>
          <w:bCs/>
          <w:sz w:val="28"/>
          <w:szCs w:val="28"/>
        </w:rPr>
        <w:t>сельсовет</w:t>
      </w:r>
    </w:p>
    <w:p w:rsidR="004C567D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</w:p>
    <w:p w:rsidR="004C567D" w:rsidRPr="00FA43F5" w:rsidRDefault="004C567D" w:rsidP="004C5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A43F5">
        <w:rPr>
          <w:b/>
          <w:sz w:val="28"/>
          <w:szCs w:val="28"/>
        </w:rPr>
        <w:t xml:space="preserve">5.1.  Совет депутатов </w:t>
      </w:r>
      <w:proofErr w:type="spellStart"/>
      <w:r w:rsidRPr="00FA43F5">
        <w:rPr>
          <w:b/>
          <w:sz w:val="28"/>
          <w:szCs w:val="28"/>
        </w:rPr>
        <w:t>Татаро-Каргалинского</w:t>
      </w:r>
      <w:proofErr w:type="spellEnd"/>
      <w:r w:rsidRPr="00FA43F5">
        <w:rPr>
          <w:b/>
          <w:sz w:val="28"/>
          <w:szCs w:val="28"/>
        </w:rPr>
        <w:t xml:space="preserve"> сельсовета</w:t>
      </w:r>
      <w:r w:rsidRPr="00FA43F5">
        <w:rPr>
          <w:b/>
          <w:i/>
          <w:iCs/>
          <w:sz w:val="28"/>
          <w:szCs w:val="28"/>
        </w:rPr>
        <w:t>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 xml:space="preserve">5.1.1.Принимает решения по вопросам участия в профилактике терроризма и экстремизма,   а   также   минимизации   и    (или)   ликвидации    последствий проявлений    терроризма    и    экстремизма    в    границах  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>5.1.2.Изучает общественное мнение, политические, социально-экономические и      иные      процессы      на      территории      муниципального      образования, оказывающие влияние на ситуацию в области противодействия терроризму и экстремизму.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C12A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 xml:space="preserve">5.1.3. Предусматривает ежегодно при утверждении бюджета муниципального образования   расходы   для   реализации  мероприятий по профилактике    терроризма    и    экстремизма,    а    также минимизации   и   (или)  ликвидации   последствий   проявления  терроризма   и экстремизма на территории </w:t>
      </w:r>
      <w:r>
        <w:rPr>
          <w:sz w:val="28"/>
          <w:szCs w:val="28"/>
        </w:rPr>
        <w:t>Никольского сельсовета</w:t>
      </w:r>
      <w:r w:rsidRPr="00054F45">
        <w:rPr>
          <w:i/>
          <w:iCs/>
          <w:sz w:val="28"/>
          <w:szCs w:val="28"/>
        </w:rPr>
        <w:t xml:space="preserve">; 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C12A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 xml:space="preserve">5.1.4. Ведет    разъяснительную    работу    во    время    мероприятий с участием общественности о необходимости толерантного отношения к лицам других национальностей и религиозных </w:t>
      </w:r>
      <w:proofErr w:type="spellStart"/>
      <w:r w:rsidRPr="00054F45">
        <w:rPr>
          <w:sz w:val="28"/>
          <w:szCs w:val="28"/>
        </w:rPr>
        <w:t>конфессий</w:t>
      </w:r>
      <w:proofErr w:type="spellEnd"/>
      <w:r w:rsidRPr="00054F45">
        <w:rPr>
          <w:sz w:val="28"/>
          <w:szCs w:val="28"/>
        </w:rPr>
        <w:t>.</w:t>
      </w:r>
    </w:p>
    <w:p w:rsidR="004C567D" w:rsidRPr="00FA43F5" w:rsidRDefault="004C567D" w:rsidP="004C567D">
      <w:pPr>
        <w:jc w:val="both"/>
        <w:rPr>
          <w:b/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FA43F5">
        <w:rPr>
          <w:b/>
          <w:sz w:val="28"/>
          <w:szCs w:val="28"/>
        </w:rPr>
        <w:t>5.2. Администрация муниципального образования: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lastRenderedPageBreak/>
        <w:t xml:space="preserve">     </w:t>
      </w:r>
      <w:r w:rsidRPr="00054F45">
        <w:rPr>
          <w:sz w:val="28"/>
          <w:szCs w:val="28"/>
        </w:rPr>
        <w:t>5.2.1.Осуществляет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C12A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 xml:space="preserve">5.2.2. </w:t>
      </w:r>
      <w:proofErr w:type="gramStart"/>
      <w:r w:rsidRPr="00054F45">
        <w:rPr>
          <w:sz w:val="28"/>
          <w:szCs w:val="28"/>
        </w:rPr>
        <w:t xml:space="preserve">Утверждает муниципальную Программу, предусматривающую мероприятия по профилактике терроризма и экстремизма,  минимизации  и   (или)  ликвидации   последствий   проявления  терроризма  и экстремизма на территории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(</w:t>
      </w:r>
      <w:r w:rsidRPr="00054F45">
        <w:rPr>
          <w:sz w:val="28"/>
          <w:szCs w:val="28"/>
        </w:rPr>
        <w:t xml:space="preserve">далее – Программа), предусматривает ежегодно при     подготовке проекта бюджета муниципального образования расходы для реализации мероприятий по профилактике терроризма и экстремизма, минимизации  и   (или)  ликвидации   последствий   проявления  терроризма  и экстремизма на территории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</w:t>
      </w:r>
      <w:r w:rsidRPr="00054F45">
        <w:rPr>
          <w:sz w:val="28"/>
          <w:szCs w:val="28"/>
        </w:rPr>
        <w:t>;</w:t>
      </w:r>
      <w:proofErr w:type="gramEnd"/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>5.2.3.В случае необходимости в течение финансового года вносит в (наименование представительного органа) предложения о выделении дополнительных финансовых ресурсов в целях реализации мер профилактики терроризма и экстремизма;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     </w:t>
      </w:r>
      <w:r w:rsidRPr="00054F45">
        <w:rPr>
          <w:sz w:val="28"/>
          <w:szCs w:val="28"/>
        </w:rPr>
        <w:t>5.2.4.Ежегодно проводит оценку эффективности реализации Программы в соответствии с требованиями Бюджетного кодекса РФ.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4C567D">
        <w:rPr>
          <w:b/>
          <w:sz w:val="28"/>
          <w:szCs w:val="28"/>
        </w:rPr>
        <w:t xml:space="preserve">     5.3. </w:t>
      </w:r>
      <w:r w:rsidRPr="00054F45">
        <w:rPr>
          <w:sz w:val="28"/>
          <w:szCs w:val="28"/>
        </w:rPr>
        <w:t xml:space="preserve">Администрация  муниципального образования обладает иными полномочиями, определенными федеральным законодательством, законами </w:t>
      </w:r>
      <w:r>
        <w:rPr>
          <w:sz w:val="28"/>
          <w:szCs w:val="28"/>
        </w:rPr>
        <w:t>Оренбургской</w:t>
      </w:r>
      <w:r w:rsidRPr="00054F45">
        <w:rPr>
          <w:sz w:val="28"/>
          <w:szCs w:val="28"/>
        </w:rPr>
        <w:t xml:space="preserve"> области, Уставом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</w:t>
      </w:r>
      <w:r w:rsidRPr="00054F45">
        <w:rPr>
          <w:sz w:val="28"/>
          <w:szCs w:val="28"/>
        </w:rPr>
        <w:t>.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054F45">
        <w:rPr>
          <w:sz w:val="28"/>
          <w:szCs w:val="28"/>
        </w:rPr>
        <w:t> 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054F45">
        <w:rPr>
          <w:sz w:val="28"/>
          <w:szCs w:val="28"/>
        </w:rPr>
        <w:t> </w:t>
      </w:r>
    </w:p>
    <w:p w:rsidR="004C567D" w:rsidRPr="00054F45" w:rsidRDefault="004C567D" w:rsidP="004C567D">
      <w:pPr>
        <w:jc w:val="both"/>
        <w:rPr>
          <w:sz w:val="28"/>
          <w:szCs w:val="28"/>
        </w:rPr>
      </w:pPr>
      <w:r w:rsidRPr="00054F45">
        <w:rPr>
          <w:sz w:val="28"/>
          <w:szCs w:val="28"/>
        </w:rPr>
        <w:t> </w:t>
      </w:r>
    </w:p>
    <w:p w:rsidR="00306631" w:rsidRPr="00F25856" w:rsidRDefault="00306631" w:rsidP="004C567D">
      <w:pPr>
        <w:jc w:val="center"/>
        <w:rPr>
          <w:rFonts w:ascii="Arial Narrow" w:hAnsi="Arial Narrow"/>
          <w:sz w:val="28"/>
          <w:szCs w:val="28"/>
        </w:rPr>
      </w:pPr>
    </w:p>
    <w:sectPr w:rsidR="00306631" w:rsidRPr="00F25856" w:rsidSect="004C567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1A" w:rsidRDefault="00B6631A" w:rsidP="00F25856">
      <w:r>
        <w:separator/>
      </w:r>
    </w:p>
  </w:endnote>
  <w:endnote w:type="continuationSeparator" w:id="0">
    <w:p w:rsidR="00B6631A" w:rsidRDefault="00B6631A" w:rsidP="00F2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1A" w:rsidRDefault="00B6631A" w:rsidP="00F25856">
      <w:r>
        <w:separator/>
      </w:r>
    </w:p>
  </w:footnote>
  <w:footnote w:type="continuationSeparator" w:id="0">
    <w:p w:rsidR="00B6631A" w:rsidRDefault="00B6631A" w:rsidP="00F25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5484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96B78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7D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45070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2CC2"/>
    <w:rsid w:val="006130F5"/>
    <w:rsid w:val="0061398B"/>
    <w:rsid w:val="00623314"/>
    <w:rsid w:val="00624015"/>
    <w:rsid w:val="00625015"/>
    <w:rsid w:val="00633D3E"/>
    <w:rsid w:val="006445A7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06C8"/>
    <w:rsid w:val="006A38A1"/>
    <w:rsid w:val="006A4F92"/>
    <w:rsid w:val="006A538A"/>
    <w:rsid w:val="006B36E3"/>
    <w:rsid w:val="006B418F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E19AC"/>
    <w:rsid w:val="006E4873"/>
    <w:rsid w:val="006F01F9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48B0"/>
    <w:rsid w:val="00744A50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5E0B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D93"/>
    <w:rsid w:val="00B51FA8"/>
    <w:rsid w:val="00B549A4"/>
    <w:rsid w:val="00B62F1C"/>
    <w:rsid w:val="00B63466"/>
    <w:rsid w:val="00B6631A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25915"/>
    <w:rsid w:val="00E30B82"/>
    <w:rsid w:val="00E37DC6"/>
    <w:rsid w:val="00E4238E"/>
    <w:rsid w:val="00E45259"/>
    <w:rsid w:val="00E4574F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C6BC9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25856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C2EB-3871-47ED-9427-B5B5290E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4</cp:revision>
  <cp:lastPrinted>2019-12-16T10:14:00Z</cp:lastPrinted>
  <dcterms:created xsi:type="dcterms:W3CDTF">2019-12-09T10:24:00Z</dcterms:created>
  <dcterms:modified xsi:type="dcterms:W3CDTF">2019-12-19T06:02:00Z</dcterms:modified>
</cp:coreProperties>
</file>