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4786"/>
      </w:tblGrid>
      <w:tr w:rsidR="00766023" w:rsidRPr="00251D04" w:rsidTr="005F5F1F">
        <w:tc>
          <w:tcPr>
            <w:tcW w:w="3888" w:type="dxa"/>
          </w:tcPr>
          <w:p w:rsidR="00766023" w:rsidRPr="003E0158" w:rsidRDefault="00766023" w:rsidP="005F5F1F">
            <w:pPr>
              <w:jc w:val="center"/>
            </w:pPr>
            <w:r w:rsidRPr="003E0158">
              <w:t>Российская Федерация</w:t>
            </w:r>
          </w:p>
          <w:p w:rsidR="00766023" w:rsidRPr="003E0158" w:rsidRDefault="00766023" w:rsidP="005F5F1F">
            <w:pPr>
              <w:jc w:val="center"/>
            </w:pPr>
            <w:r w:rsidRPr="003E0158">
              <w:t>Совет депутатов</w:t>
            </w:r>
          </w:p>
          <w:p w:rsidR="00766023" w:rsidRPr="003E0158" w:rsidRDefault="00766023" w:rsidP="005F5F1F">
            <w:pPr>
              <w:jc w:val="center"/>
            </w:pPr>
            <w:r w:rsidRPr="003E0158">
              <w:t>Татаро-</w:t>
            </w:r>
            <w:proofErr w:type="spellStart"/>
            <w:r w:rsidRPr="003E0158">
              <w:t>Каргалинского</w:t>
            </w:r>
            <w:proofErr w:type="spellEnd"/>
          </w:p>
          <w:p w:rsidR="00766023" w:rsidRPr="003E0158" w:rsidRDefault="00766023" w:rsidP="005F5F1F">
            <w:pPr>
              <w:jc w:val="center"/>
            </w:pPr>
            <w:r w:rsidRPr="003E0158">
              <w:t>сельсовета</w:t>
            </w:r>
          </w:p>
          <w:p w:rsidR="00766023" w:rsidRPr="003E0158" w:rsidRDefault="00766023" w:rsidP="005F5F1F">
            <w:pPr>
              <w:jc w:val="center"/>
            </w:pPr>
            <w:proofErr w:type="spellStart"/>
            <w:r w:rsidRPr="003E0158">
              <w:t>Сакмарского</w:t>
            </w:r>
            <w:proofErr w:type="spellEnd"/>
            <w:r w:rsidRPr="003E0158">
              <w:t xml:space="preserve"> района</w:t>
            </w:r>
          </w:p>
          <w:p w:rsidR="00766023" w:rsidRPr="003E0158" w:rsidRDefault="00766023" w:rsidP="005F5F1F">
            <w:pPr>
              <w:jc w:val="center"/>
            </w:pPr>
            <w:r w:rsidRPr="003E0158">
              <w:t>Оренбургской области</w:t>
            </w:r>
          </w:p>
          <w:p w:rsidR="00766023" w:rsidRDefault="00766023" w:rsidP="005F5F1F">
            <w:pPr>
              <w:jc w:val="center"/>
            </w:pPr>
            <w:r w:rsidRPr="003E0158">
              <w:t>РЕШЕНИЕ №</w:t>
            </w:r>
            <w:r>
              <w:t xml:space="preserve"> 52</w:t>
            </w:r>
          </w:p>
          <w:p w:rsidR="00766023" w:rsidRPr="003E0158" w:rsidRDefault="00766023" w:rsidP="005F5F1F">
            <w:pPr>
              <w:jc w:val="center"/>
            </w:pPr>
            <w:r>
              <w:t>от  27.12.2016г.</w:t>
            </w:r>
          </w:p>
          <w:p w:rsidR="00766023" w:rsidRPr="00251D04" w:rsidRDefault="00766023" w:rsidP="005F5F1F">
            <w:pPr>
              <w:jc w:val="center"/>
              <w:rPr>
                <w:sz w:val="28"/>
                <w:szCs w:val="28"/>
              </w:rPr>
            </w:pPr>
            <w:proofErr w:type="gramStart"/>
            <w:r w:rsidRPr="003E0158">
              <w:t>с</w:t>
            </w:r>
            <w:proofErr w:type="gramEnd"/>
            <w:r w:rsidRPr="003E0158">
              <w:t>. Татарская Каргала</w:t>
            </w:r>
          </w:p>
        </w:tc>
        <w:tc>
          <w:tcPr>
            <w:tcW w:w="4786" w:type="dxa"/>
          </w:tcPr>
          <w:p w:rsidR="00766023" w:rsidRPr="00251D04" w:rsidRDefault="00766023" w:rsidP="005F5F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6023" w:rsidRDefault="00766023" w:rsidP="00766023">
      <w:pPr>
        <w:ind w:firstLine="540"/>
        <w:jc w:val="both"/>
        <w:rPr>
          <w:sz w:val="28"/>
          <w:szCs w:val="28"/>
        </w:rPr>
      </w:pPr>
    </w:p>
    <w:p w:rsidR="00766023" w:rsidRPr="00C85CF0" w:rsidRDefault="00766023" w:rsidP="00766023">
      <w:r w:rsidRPr="00C85CF0">
        <w:t>О внесении изменений</w:t>
      </w:r>
      <w:r>
        <w:t xml:space="preserve"> и дополнений</w:t>
      </w:r>
      <w:r w:rsidRPr="00C85CF0">
        <w:t xml:space="preserve"> в решение </w:t>
      </w:r>
    </w:p>
    <w:p w:rsidR="00766023" w:rsidRPr="00C85CF0" w:rsidRDefault="00766023" w:rsidP="00766023">
      <w:r w:rsidRPr="00C85CF0">
        <w:t xml:space="preserve">Совета депутатов №22 от26.02.2016г. </w:t>
      </w:r>
    </w:p>
    <w:p w:rsidR="00766023" w:rsidRPr="00C85CF0" w:rsidRDefault="00766023" w:rsidP="00766023">
      <w:pPr>
        <w:shd w:val="clear" w:color="auto" w:fill="FFFFFF"/>
        <w:tabs>
          <w:tab w:val="left" w:pos="5812"/>
          <w:tab w:val="left" w:pos="9354"/>
        </w:tabs>
        <w:ind w:left="29" w:right="-2"/>
      </w:pPr>
      <w:r w:rsidRPr="00C85CF0">
        <w:t xml:space="preserve">«Об утверждении  Положения </w:t>
      </w:r>
      <w:proofErr w:type="gramStart"/>
      <w:r w:rsidRPr="00C85CF0">
        <w:t>о</w:t>
      </w:r>
      <w:proofErr w:type="gramEnd"/>
      <w:r w:rsidRPr="00C85CF0">
        <w:t xml:space="preserve"> бюджетном </w:t>
      </w:r>
    </w:p>
    <w:p w:rsidR="00766023" w:rsidRPr="00C85CF0" w:rsidRDefault="00766023" w:rsidP="00766023">
      <w:pPr>
        <w:shd w:val="clear" w:color="auto" w:fill="FFFFFF"/>
        <w:tabs>
          <w:tab w:val="left" w:pos="5812"/>
          <w:tab w:val="left" w:pos="9354"/>
        </w:tabs>
        <w:ind w:left="29" w:right="-2"/>
      </w:pPr>
      <w:proofErr w:type="gramStart"/>
      <w:r w:rsidRPr="00C85CF0">
        <w:t>процессе</w:t>
      </w:r>
      <w:proofErr w:type="gramEnd"/>
      <w:r w:rsidRPr="00C85CF0">
        <w:t xml:space="preserve"> в муниципальном образовании </w:t>
      </w:r>
    </w:p>
    <w:p w:rsidR="00766023" w:rsidRPr="00C85CF0" w:rsidRDefault="00766023" w:rsidP="00766023">
      <w:pPr>
        <w:shd w:val="clear" w:color="auto" w:fill="FFFFFF"/>
        <w:tabs>
          <w:tab w:val="left" w:pos="5812"/>
          <w:tab w:val="left" w:pos="9354"/>
        </w:tabs>
        <w:ind w:left="29" w:right="-2"/>
      </w:pPr>
      <w:r>
        <w:t>Татаро-Каргалинский</w:t>
      </w:r>
      <w:r w:rsidRPr="00C85CF0">
        <w:t xml:space="preserve">  сельсовет </w:t>
      </w:r>
      <w:proofErr w:type="spellStart"/>
      <w:r w:rsidRPr="00C85CF0">
        <w:t>Сакмарского</w:t>
      </w:r>
      <w:proofErr w:type="spellEnd"/>
      <w:r w:rsidRPr="00C85CF0">
        <w:t xml:space="preserve">  района</w:t>
      </w:r>
    </w:p>
    <w:p w:rsidR="00766023" w:rsidRPr="00C85CF0" w:rsidRDefault="00766023" w:rsidP="00766023">
      <w:pPr>
        <w:shd w:val="clear" w:color="auto" w:fill="FFFFFF"/>
        <w:tabs>
          <w:tab w:val="left" w:pos="5812"/>
          <w:tab w:val="left" w:pos="9354"/>
        </w:tabs>
        <w:ind w:left="29" w:right="-2"/>
        <w:rPr>
          <w:color w:val="000000"/>
          <w:spacing w:val="11"/>
        </w:rPr>
      </w:pPr>
      <w:r w:rsidRPr="00C85CF0">
        <w:t>Оренбургской области</w:t>
      </w:r>
    </w:p>
    <w:p w:rsidR="00766023" w:rsidRDefault="00766023" w:rsidP="00766023">
      <w:pPr>
        <w:rPr>
          <w:sz w:val="28"/>
          <w:szCs w:val="28"/>
        </w:rPr>
      </w:pPr>
      <w:r w:rsidRPr="00213DA2">
        <w:rPr>
          <w:b/>
        </w:rPr>
        <w:t xml:space="preserve"> </w:t>
      </w:r>
    </w:p>
    <w:p w:rsidR="0076602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40"/>
        <w:jc w:val="both"/>
        <w:rPr>
          <w:b/>
          <w:sz w:val="28"/>
          <w:szCs w:val="28"/>
        </w:rPr>
      </w:pPr>
      <w:r>
        <w:rPr>
          <w:b/>
        </w:rPr>
        <w:t xml:space="preserve"> </w:t>
      </w:r>
    </w:p>
    <w:p w:rsidR="00766023" w:rsidRPr="000043E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043E3">
        <w:rPr>
          <w:sz w:val="28"/>
          <w:szCs w:val="28"/>
        </w:rPr>
        <w:t xml:space="preserve">Рассмотрев протест  прокурора </w:t>
      </w:r>
      <w:proofErr w:type="spellStart"/>
      <w:r w:rsidRPr="000043E3">
        <w:rPr>
          <w:sz w:val="28"/>
          <w:szCs w:val="28"/>
        </w:rPr>
        <w:t>Сакмарского</w:t>
      </w:r>
      <w:proofErr w:type="spellEnd"/>
      <w:r w:rsidRPr="000043E3">
        <w:rPr>
          <w:sz w:val="28"/>
          <w:szCs w:val="28"/>
        </w:rPr>
        <w:t xml:space="preserve">  района  №7-1-2016 от 30.11.2016г., Совет депутатов муниципального образования Татаро-Каргалинский сельсовет РЕШИЛ:</w:t>
      </w:r>
    </w:p>
    <w:p w:rsidR="0076602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39"/>
        <w:jc w:val="both"/>
        <w:rPr>
          <w:sz w:val="28"/>
          <w:szCs w:val="28"/>
        </w:rPr>
      </w:pPr>
    </w:p>
    <w:p w:rsidR="00766023" w:rsidRPr="000043E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39"/>
        <w:jc w:val="both"/>
        <w:rPr>
          <w:sz w:val="28"/>
          <w:szCs w:val="28"/>
        </w:rPr>
      </w:pPr>
      <w:r w:rsidRPr="000043E3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043E3">
        <w:rPr>
          <w:sz w:val="28"/>
          <w:szCs w:val="28"/>
        </w:rPr>
        <w:t xml:space="preserve"> Протест  прокурора </w:t>
      </w:r>
      <w:proofErr w:type="spellStart"/>
      <w:r w:rsidRPr="000043E3">
        <w:rPr>
          <w:sz w:val="28"/>
          <w:szCs w:val="28"/>
        </w:rPr>
        <w:t>Сакмарского</w:t>
      </w:r>
      <w:proofErr w:type="spellEnd"/>
      <w:r w:rsidRPr="000043E3">
        <w:rPr>
          <w:sz w:val="28"/>
          <w:szCs w:val="28"/>
        </w:rPr>
        <w:t xml:space="preserve"> района №7-1-2016 от 30.11.2016г.  удовлетворить полностью, а именно: решение №22 от 26.02.2016г. Совета депутатов муниципального образования Татаро-Каргалинский сельсовет  «Об  утверждении Положения о бюджетном процессе в муниципальном образовании Татаро-Каргалинский сельсовет </w:t>
      </w:r>
      <w:proofErr w:type="spellStart"/>
      <w:r w:rsidRPr="000043E3">
        <w:rPr>
          <w:sz w:val="28"/>
          <w:szCs w:val="28"/>
        </w:rPr>
        <w:t>Сакмарского</w:t>
      </w:r>
      <w:proofErr w:type="spellEnd"/>
      <w:r w:rsidRPr="000043E3">
        <w:rPr>
          <w:sz w:val="28"/>
          <w:szCs w:val="28"/>
        </w:rPr>
        <w:t xml:space="preserve"> района Оренбургской области привести в соответствие </w:t>
      </w:r>
      <w:r>
        <w:rPr>
          <w:sz w:val="28"/>
          <w:szCs w:val="28"/>
        </w:rPr>
        <w:t>с действующим законодательством.</w:t>
      </w:r>
    </w:p>
    <w:p w:rsidR="00766023" w:rsidRPr="000043E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39"/>
        <w:jc w:val="both"/>
        <w:rPr>
          <w:sz w:val="28"/>
          <w:szCs w:val="28"/>
        </w:rPr>
      </w:pPr>
      <w:r w:rsidRPr="000043E3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0043E3">
        <w:rPr>
          <w:sz w:val="28"/>
          <w:szCs w:val="28"/>
        </w:rPr>
        <w:t>О результатах рассмотрения и принятых мерах сообщить в прокуратуру района в установленный законом срок.</w:t>
      </w:r>
    </w:p>
    <w:p w:rsidR="00766023" w:rsidRPr="000043E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39"/>
        <w:jc w:val="both"/>
        <w:rPr>
          <w:sz w:val="28"/>
          <w:szCs w:val="28"/>
        </w:rPr>
      </w:pPr>
      <w:r w:rsidRPr="000043E3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043E3">
        <w:rPr>
          <w:sz w:val="28"/>
          <w:szCs w:val="28"/>
        </w:rPr>
        <w:t xml:space="preserve">Возложить </w:t>
      </w:r>
      <w:proofErr w:type="gramStart"/>
      <w:r w:rsidRPr="000043E3">
        <w:rPr>
          <w:sz w:val="28"/>
          <w:szCs w:val="28"/>
        </w:rPr>
        <w:t>контроль за</w:t>
      </w:r>
      <w:proofErr w:type="gramEnd"/>
      <w:r w:rsidRPr="000043E3">
        <w:rPr>
          <w:sz w:val="28"/>
          <w:szCs w:val="28"/>
        </w:rPr>
        <w:t xml:space="preserve"> исполнением решения на главу администрации муниципального образования Татаро-Каргалинский сельсовет Хасанова </w:t>
      </w:r>
      <w:proofErr w:type="spellStart"/>
      <w:r w:rsidRPr="000043E3">
        <w:rPr>
          <w:sz w:val="28"/>
          <w:szCs w:val="28"/>
        </w:rPr>
        <w:t>Талгат</w:t>
      </w:r>
      <w:proofErr w:type="spellEnd"/>
      <w:r w:rsidRPr="000043E3">
        <w:rPr>
          <w:sz w:val="28"/>
          <w:szCs w:val="28"/>
        </w:rPr>
        <w:t xml:space="preserve"> </w:t>
      </w:r>
      <w:proofErr w:type="spellStart"/>
      <w:r w:rsidRPr="000043E3">
        <w:rPr>
          <w:sz w:val="28"/>
          <w:szCs w:val="28"/>
        </w:rPr>
        <w:t>Асгатовича</w:t>
      </w:r>
      <w:proofErr w:type="spellEnd"/>
      <w:r w:rsidRPr="000043E3">
        <w:rPr>
          <w:sz w:val="28"/>
          <w:szCs w:val="28"/>
        </w:rPr>
        <w:t>.</w:t>
      </w:r>
    </w:p>
    <w:p w:rsidR="00766023" w:rsidRPr="000043E3" w:rsidRDefault="00766023" w:rsidP="00766023">
      <w:pPr>
        <w:ind w:firstLine="539"/>
        <w:jc w:val="both"/>
        <w:rPr>
          <w:sz w:val="28"/>
          <w:szCs w:val="28"/>
        </w:rPr>
      </w:pPr>
      <w:r w:rsidRPr="000043E3">
        <w:rPr>
          <w:sz w:val="28"/>
          <w:szCs w:val="28"/>
        </w:rPr>
        <w:t>4.</w:t>
      </w:r>
      <w:r>
        <w:rPr>
          <w:sz w:val="28"/>
          <w:szCs w:val="28"/>
        </w:rPr>
        <w:t xml:space="preserve">        </w:t>
      </w:r>
      <w:r w:rsidRPr="000043E3">
        <w:rPr>
          <w:sz w:val="28"/>
          <w:szCs w:val="28"/>
        </w:rPr>
        <w:t>Решение вступ</w:t>
      </w:r>
      <w:r>
        <w:rPr>
          <w:sz w:val="28"/>
          <w:szCs w:val="28"/>
        </w:rPr>
        <w:t>ает в силу со дня его обнародования</w:t>
      </w:r>
      <w:r w:rsidRPr="000043E3">
        <w:rPr>
          <w:sz w:val="28"/>
          <w:szCs w:val="28"/>
        </w:rPr>
        <w:t>.</w:t>
      </w:r>
    </w:p>
    <w:p w:rsidR="0076602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39"/>
        <w:jc w:val="both"/>
        <w:rPr>
          <w:sz w:val="28"/>
          <w:szCs w:val="28"/>
        </w:rPr>
      </w:pPr>
    </w:p>
    <w:p w:rsidR="0076602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39"/>
        <w:jc w:val="both"/>
        <w:rPr>
          <w:sz w:val="28"/>
          <w:szCs w:val="28"/>
        </w:rPr>
      </w:pPr>
    </w:p>
    <w:p w:rsidR="0076602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39"/>
        <w:jc w:val="both"/>
        <w:rPr>
          <w:sz w:val="28"/>
          <w:szCs w:val="28"/>
        </w:rPr>
      </w:pPr>
    </w:p>
    <w:p w:rsidR="0076602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39"/>
        <w:jc w:val="both"/>
        <w:rPr>
          <w:sz w:val="28"/>
          <w:szCs w:val="28"/>
        </w:rPr>
      </w:pPr>
    </w:p>
    <w:p w:rsidR="0076602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39"/>
        <w:jc w:val="both"/>
        <w:rPr>
          <w:sz w:val="28"/>
          <w:szCs w:val="28"/>
        </w:rPr>
      </w:pPr>
    </w:p>
    <w:p w:rsidR="0076602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39"/>
        <w:jc w:val="both"/>
        <w:rPr>
          <w:sz w:val="28"/>
          <w:szCs w:val="28"/>
        </w:rPr>
      </w:pPr>
    </w:p>
    <w:p w:rsidR="00766023" w:rsidRPr="000043E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39"/>
        <w:jc w:val="both"/>
        <w:rPr>
          <w:sz w:val="28"/>
          <w:szCs w:val="28"/>
        </w:rPr>
      </w:pPr>
    </w:p>
    <w:p w:rsidR="00766023" w:rsidRPr="000043E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360" w:lineRule="auto"/>
        <w:ind w:right="-28" w:firstLine="540"/>
        <w:jc w:val="both"/>
        <w:rPr>
          <w:sz w:val="28"/>
          <w:szCs w:val="28"/>
        </w:rPr>
      </w:pPr>
      <w:r w:rsidRPr="000043E3">
        <w:rPr>
          <w:sz w:val="28"/>
          <w:szCs w:val="28"/>
        </w:rPr>
        <w:t>Глава муниципального образования</w:t>
      </w:r>
    </w:p>
    <w:p w:rsidR="00766023" w:rsidRPr="000043E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360" w:lineRule="auto"/>
        <w:ind w:right="-28" w:firstLine="540"/>
        <w:jc w:val="both"/>
        <w:rPr>
          <w:sz w:val="28"/>
          <w:szCs w:val="28"/>
        </w:rPr>
      </w:pPr>
      <w:r w:rsidRPr="000043E3">
        <w:rPr>
          <w:sz w:val="28"/>
          <w:szCs w:val="28"/>
        </w:rPr>
        <w:t>Председатель Совета депутатов                                     Т.А. Хасанов</w:t>
      </w:r>
    </w:p>
    <w:p w:rsidR="00766023" w:rsidRPr="000043E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360" w:lineRule="auto"/>
        <w:ind w:right="-28" w:firstLine="540"/>
        <w:jc w:val="both"/>
        <w:rPr>
          <w:sz w:val="28"/>
          <w:szCs w:val="28"/>
        </w:rPr>
      </w:pPr>
    </w:p>
    <w:p w:rsidR="00766023" w:rsidRPr="000043E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360" w:lineRule="auto"/>
        <w:ind w:right="-28" w:firstLine="540"/>
        <w:jc w:val="both"/>
        <w:rPr>
          <w:sz w:val="28"/>
          <w:szCs w:val="28"/>
        </w:rPr>
      </w:pPr>
    </w:p>
    <w:p w:rsidR="00766023" w:rsidRPr="000043E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360" w:lineRule="auto"/>
        <w:ind w:right="-28" w:firstLine="540"/>
        <w:jc w:val="both"/>
        <w:rPr>
          <w:sz w:val="28"/>
          <w:szCs w:val="28"/>
        </w:rPr>
      </w:pPr>
    </w:p>
    <w:p w:rsidR="00766023" w:rsidRPr="000043E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360" w:lineRule="auto"/>
        <w:ind w:right="-28" w:firstLine="540"/>
        <w:jc w:val="both"/>
        <w:rPr>
          <w:sz w:val="28"/>
          <w:szCs w:val="28"/>
        </w:rPr>
      </w:pPr>
      <w:r w:rsidRPr="000043E3">
        <w:rPr>
          <w:sz w:val="28"/>
          <w:szCs w:val="28"/>
        </w:rPr>
        <w:t xml:space="preserve">   </w:t>
      </w:r>
    </w:p>
    <w:p w:rsidR="00766023" w:rsidRPr="000043E3" w:rsidRDefault="00766023" w:rsidP="00766023">
      <w:pPr>
        <w:jc w:val="right"/>
        <w:rPr>
          <w:sz w:val="28"/>
          <w:szCs w:val="28"/>
        </w:rPr>
      </w:pPr>
      <w:r w:rsidRPr="000043E3">
        <w:rPr>
          <w:sz w:val="28"/>
          <w:szCs w:val="28"/>
        </w:rPr>
        <w:lastRenderedPageBreak/>
        <w:t xml:space="preserve">                                                                                  Приложение</w:t>
      </w:r>
    </w:p>
    <w:p w:rsidR="00766023" w:rsidRPr="000043E3" w:rsidRDefault="00766023" w:rsidP="00766023">
      <w:pPr>
        <w:jc w:val="right"/>
        <w:rPr>
          <w:sz w:val="28"/>
          <w:szCs w:val="28"/>
        </w:rPr>
      </w:pPr>
      <w:r w:rsidRPr="000043E3">
        <w:rPr>
          <w:sz w:val="28"/>
          <w:szCs w:val="28"/>
        </w:rPr>
        <w:t>к решению Совета депутатов</w:t>
      </w:r>
    </w:p>
    <w:p w:rsidR="00766023" w:rsidRPr="000043E3" w:rsidRDefault="00766023" w:rsidP="00766023">
      <w:pPr>
        <w:jc w:val="right"/>
        <w:rPr>
          <w:sz w:val="28"/>
          <w:szCs w:val="28"/>
        </w:rPr>
      </w:pPr>
      <w:r w:rsidRPr="000043E3">
        <w:rPr>
          <w:sz w:val="28"/>
          <w:szCs w:val="28"/>
        </w:rPr>
        <w:t>муниципального образования</w:t>
      </w:r>
    </w:p>
    <w:p w:rsidR="00766023" w:rsidRPr="000043E3" w:rsidRDefault="00766023" w:rsidP="00766023">
      <w:pPr>
        <w:jc w:val="right"/>
        <w:rPr>
          <w:sz w:val="28"/>
          <w:szCs w:val="28"/>
        </w:rPr>
      </w:pPr>
      <w:r w:rsidRPr="000043E3">
        <w:rPr>
          <w:sz w:val="28"/>
          <w:szCs w:val="28"/>
        </w:rPr>
        <w:t>Татаро-Каргалинский  сельсовет</w:t>
      </w:r>
    </w:p>
    <w:p w:rsidR="00766023" w:rsidRPr="000043E3" w:rsidRDefault="00766023" w:rsidP="00766023">
      <w:pPr>
        <w:jc w:val="right"/>
        <w:rPr>
          <w:sz w:val="28"/>
          <w:szCs w:val="28"/>
        </w:rPr>
      </w:pPr>
      <w:r w:rsidRPr="000043E3">
        <w:rPr>
          <w:sz w:val="28"/>
          <w:szCs w:val="28"/>
        </w:rPr>
        <w:t>от  27.12.2016г. №</w:t>
      </w:r>
      <w:r>
        <w:rPr>
          <w:sz w:val="28"/>
          <w:szCs w:val="28"/>
        </w:rPr>
        <w:t>52</w:t>
      </w:r>
      <w:r w:rsidRPr="000043E3">
        <w:rPr>
          <w:sz w:val="28"/>
          <w:szCs w:val="28"/>
        </w:rPr>
        <w:t xml:space="preserve">  </w:t>
      </w:r>
    </w:p>
    <w:p w:rsidR="00766023" w:rsidRPr="000043E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360" w:lineRule="auto"/>
        <w:ind w:right="-28" w:firstLine="540"/>
        <w:jc w:val="both"/>
        <w:rPr>
          <w:sz w:val="28"/>
          <w:szCs w:val="28"/>
        </w:rPr>
      </w:pPr>
    </w:p>
    <w:p w:rsidR="00766023" w:rsidRPr="000043E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40"/>
        <w:jc w:val="both"/>
        <w:rPr>
          <w:sz w:val="28"/>
          <w:szCs w:val="28"/>
        </w:rPr>
      </w:pPr>
      <w:r w:rsidRPr="000043E3">
        <w:rPr>
          <w:sz w:val="28"/>
          <w:szCs w:val="28"/>
        </w:rPr>
        <w:t xml:space="preserve">Изменения и дополнения в Положение о бюджетном процессе в муниципальном образовании Татаро-Каргалинский сельсовет </w:t>
      </w:r>
      <w:proofErr w:type="spellStart"/>
      <w:r w:rsidRPr="000043E3">
        <w:rPr>
          <w:sz w:val="28"/>
          <w:szCs w:val="28"/>
        </w:rPr>
        <w:t>Сакмарского</w:t>
      </w:r>
      <w:proofErr w:type="spellEnd"/>
      <w:r w:rsidRPr="000043E3">
        <w:rPr>
          <w:sz w:val="28"/>
          <w:szCs w:val="28"/>
        </w:rPr>
        <w:t xml:space="preserve"> района Оренбургской области </w:t>
      </w:r>
    </w:p>
    <w:p w:rsidR="0076602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40"/>
        <w:jc w:val="both"/>
        <w:rPr>
          <w:b/>
          <w:sz w:val="32"/>
          <w:szCs w:val="32"/>
        </w:rPr>
      </w:pPr>
    </w:p>
    <w:p w:rsidR="00766023" w:rsidRPr="0074637C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40"/>
        <w:jc w:val="both"/>
        <w:rPr>
          <w:b/>
          <w:sz w:val="32"/>
          <w:szCs w:val="32"/>
        </w:rPr>
      </w:pPr>
      <w:r w:rsidRPr="0074637C">
        <w:rPr>
          <w:b/>
          <w:sz w:val="32"/>
          <w:szCs w:val="32"/>
        </w:rPr>
        <w:t>Статью 7 дополнить пунктом 7.1.3. следующего содержания:</w:t>
      </w:r>
    </w:p>
    <w:p w:rsidR="00766023" w:rsidRDefault="00766023" w:rsidP="00766023">
      <w:pPr>
        <w:shd w:val="clear" w:color="auto" w:fill="FFFFFF"/>
        <w:ind w:firstLine="547"/>
        <w:jc w:val="both"/>
        <w:rPr>
          <w:rStyle w:val="blk"/>
          <w:color w:val="000000"/>
          <w:sz w:val="28"/>
          <w:szCs w:val="28"/>
        </w:rPr>
      </w:pPr>
    </w:p>
    <w:p w:rsidR="00766023" w:rsidRPr="000043E3" w:rsidRDefault="00766023" w:rsidP="00766023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0043E3">
        <w:rPr>
          <w:rStyle w:val="blk"/>
          <w:color w:val="000000"/>
          <w:sz w:val="28"/>
          <w:szCs w:val="28"/>
        </w:rPr>
        <w:t>Распорядитель бюджетных средств обладает следующими бюджетными полномочиями:</w:t>
      </w:r>
    </w:p>
    <w:p w:rsidR="00766023" w:rsidRPr="000043E3" w:rsidRDefault="00766023" w:rsidP="00766023">
      <w:pPr>
        <w:shd w:val="clear" w:color="auto" w:fill="FFFFFF"/>
        <w:ind w:firstLine="547"/>
        <w:jc w:val="both"/>
        <w:rPr>
          <w:color w:val="1D1B11"/>
          <w:sz w:val="28"/>
          <w:szCs w:val="28"/>
        </w:rPr>
      </w:pPr>
      <w:bookmarkStart w:id="0" w:name="dst2336"/>
      <w:bookmarkEnd w:id="0"/>
      <w:r w:rsidRPr="000043E3">
        <w:rPr>
          <w:rStyle w:val="blk"/>
          <w:color w:val="1D1B11"/>
          <w:sz w:val="28"/>
          <w:szCs w:val="28"/>
        </w:rPr>
        <w:t>1) осуществляет планирование соответствующих расходов бюджета;</w:t>
      </w:r>
    </w:p>
    <w:p w:rsidR="00766023" w:rsidRPr="000043E3" w:rsidRDefault="00766023" w:rsidP="00766023">
      <w:pPr>
        <w:shd w:val="clear" w:color="auto" w:fill="FFFFFF"/>
        <w:ind w:firstLine="547"/>
        <w:jc w:val="both"/>
        <w:rPr>
          <w:color w:val="1D1B11"/>
          <w:sz w:val="28"/>
          <w:szCs w:val="28"/>
        </w:rPr>
      </w:pPr>
      <w:bookmarkStart w:id="1" w:name="dst2337"/>
      <w:bookmarkEnd w:id="1"/>
      <w:r w:rsidRPr="000043E3">
        <w:rPr>
          <w:rStyle w:val="blk"/>
          <w:color w:val="1D1B11"/>
          <w:sz w:val="28"/>
          <w:szCs w:val="28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766023" w:rsidRPr="000043E3" w:rsidRDefault="00766023" w:rsidP="00766023">
      <w:pPr>
        <w:shd w:val="clear" w:color="auto" w:fill="FFFFFF"/>
        <w:ind w:firstLine="547"/>
        <w:jc w:val="both"/>
        <w:rPr>
          <w:color w:val="1D1B11"/>
          <w:sz w:val="28"/>
          <w:szCs w:val="28"/>
        </w:rPr>
      </w:pPr>
      <w:bookmarkStart w:id="2" w:name="dst2338"/>
      <w:bookmarkEnd w:id="2"/>
      <w:r w:rsidRPr="000043E3">
        <w:rPr>
          <w:rStyle w:val="blk"/>
          <w:color w:val="1D1B11"/>
          <w:sz w:val="28"/>
          <w:szCs w:val="28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766023" w:rsidRPr="000043E3" w:rsidRDefault="00766023" w:rsidP="00766023">
      <w:pPr>
        <w:shd w:val="clear" w:color="auto" w:fill="FFFFFF"/>
        <w:ind w:firstLine="547"/>
        <w:jc w:val="both"/>
        <w:rPr>
          <w:color w:val="1D1B11"/>
          <w:sz w:val="28"/>
          <w:szCs w:val="28"/>
        </w:rPr>
      </w:pPr>
      <w:bookmarkStart w:id="3" w:name="dst3635"/>
      <w:bookmarkEnd w:id="3"/>
      <w:r w:rsidRPr="000043E3">
        <w:rPr>
          <w:rStyle w:val="blk"/>
          <w:color w:val="1D1B11"/>
          <w:sz w:val="28"/>
          <w:szCs w:val="28"/>
        </w:rPr>
        <w:t>4)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766023" w:rsidRPr="000043E3" w:rsidRDefault="00766023" w:rsidP="00766023">
      <w:pPr>
        <w:shd w:val="clear" w:color="auto" w:fill="FFFFFF"/>
        <w:spacing w:line="361" w:lineRule="atLeast"/>
        <w:ind w:firstLine="547"/>
        <w:jc w:val="both"/>
        <w:rPr>
          <w:rStyle w:val="blk"/>
          <w:color w:val="1D1B11"/>
          <w:sz w:val="28"/>
          <w:szCs w:val="28"/>
        </w:rPr>
      </w:pPr>
      <w:bookmarkStart w:id="4" w:name="dst2339"/>
      <w:bookmarkEnd w:id="4"/>
      <w:r w:rsidRPr="000043E3">
        <w:rPr>
          <w:rStyle w:val="blk"/>
          <w:color w:val="1D1B11"/>
          <w:sz w:val="28"/>
          <w:szCs w:val="28"/>
        </w:rPr>
        <w:t>5)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766023" w:rsidRDefault="00766023" w:rsidP="00766023">
      <w:pPr>
        <w:shd w:val="clear" w:color="auto" w:fill="FFFFFF"/>
        <w:spacing w:line="361" w:lineRule="atLeast"/>
        <w:ind w:firstLine="547"/>
        <w:jc w:val="both"/>
        <w:rPr>
          <w:rStyle w:val="blk"/>
          <w:b/>
          <w:color w:val="1D1B11"/>
          <w:sz w:val="32"/>
          <w:szCs w:val="32"/>
        </w:rPr>
      </w:pPr>
    </w:p>
    <w:p w:rsidR="00766023" w:rsidRPr="0074637C" w:rsidRDefault="00766023" w:rsidP="00766023">
      <w:pPr>
        <w:shd w:val="clear" w:color="auto" w:fill="FFFFFF"/>
        <w:spacing w:line="361" w:lineRule="atLeast"/>
        <w:ind w:firstLine="547"/>
        <w:jc w:val="both"/>
        <w:rPr>
          <w:b/>
          <w:color w:val="1D1B11"/>
          <w:sz w:val="32"/>
          <w:szCs w:val="32"/>
        </w:rPr>
      </w:pPr>
      <w:r w:rsidRPr="0074637C">
        <w:rPr>
          <w:rStyle w:val="blk"/>
          <w:b/>
          <w:color w:val="1D1B11"/>
          <w:sz w:val="32"/>
          <w:szCs w:val="32"/>
        </w:rPr>
        <w:t>Статью 7 пункт 7.3.1. дополнить полномочиями следующего содержания:</w:t>
      </w:r>
      <w:r w:rsidRPr="0074637C">
        <w:rPr>
          <w:b/>
          <w:color w:val="1D1B11"/>
          <w:sz w:val="32"/>
          <w:szCs w:val="32"/>
        </w:rPr>
        <w:t xml:space="preserve"> </w:t>
      </w:r>
    </w:p>
    <w:p w:rsidR="00766023" w:rsidRDefault="00766023" w:rsidP="00766023">
      <w:pPr>
        <w:shd w:val="clear" w:color="auto" w:fill="FFFFFF"/>
        <w:spacing w:line="361" w:lineRule="atLeast"/>
        <w:ind w:firstLine="547"/>
        <w:jc w:val="both"/>
        <w:rPr>
          <w:rStyle w:val="blk"/>
          <w:color w:val="1D1B11"/>
          <w:sz w:val="28"/>
          <w:szCs w:val="28"/>
        </w:rPr>
      </w:pPr>
    </w:p>
    <w:p w:rsidR="00766023" w:rsidRPr="000043E3" w:rsidRDefault="00766023" w:rsidP="00766023">
      <w:pPr>
        <w:shd w:val="clear" w:color="auto" w:fill="FFFFFF"/>
        <w:spacing w:line="361" w:lineRule="atLeast"/>
        <w:ind w:firstLine="547"/>
        <w:jc w:val="both"/>
        <w:rPr>
          <w:color w:val="1D1B11"/>
          <w:sz w:val="28"/>
          <w:szCs w:val="28"/>
        </w:rPr>
      </w:pPr>
      <w:r w:rsidRPr="000043E3">
        <w:rPr>
          <w:rStyle w:val="blk"/>
          <w:color w:val="1D1B11"/>
          <w:sz w:val="28"/>
          <w:szCs w:val="28"/>
        </w:rPr>
        <w:t xml:space="preserve">ведет реестр источников доходов бюджета по закрепленным за ним источникам доходов на основании </w:t>
      </w:r>
      <w:proofErr w:type="gramStart"/>
      <w:r w:rsidRPr="000043E3">
        <w:rPr>
          <w:rStyle w:val="blk"/>
          <w:color w:val="1D1B11"/>
          <w:sz w:val="28"/>
          <w:szCs w:val="28"/>
        </w:rPr>
        <w:t>перечня</w:t>
      </w:r>
      <w:r>
        <w:rPr>
          <w:rStyle w:val="blk"/>
          <w:color w:val="1D1B11"/>
          <w:sz w:val="28"/>
          <w:szCs w:val="28"/>
        </w:rPr>
        <w:t xml:space="preserve">  </w:t>
      </w:r>
      <w:r w:rsidRPr="000043E3">
        <w:rPr>
          <w:rStyle w:val="blk"/>
          <w:color w:val="1D1B11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0043E3">
        <w:rPr>
          <w:rStyle w:val="blk"/>
          <w:color w:val="1D1B11"/>
          <w:sz w:val="28"/>
          <w:szCs w:val="28"/>
        </w:rPr>
        <w:t>;</w:t>
      </w:r>
    </w:p>
    <w:p w:rsidR="00766023" w:rsidRPr="000043E3" w:rsidRDefault="00766023" w:rsidP="00766023">
      <w:pPr>
        <w:shd w:val="clear" w:color="auto" w:fill="FFFFFF"/>
        <w:spacing w:line="361" w:lineRule="atLeast"/>
        <w:ind w:firstLine="547"/>
        <w:jc w:val="both"/>
        <w:rPr>
          <w:color w:val="1D1B11"/>
          <w:sz w:val="28"/>
          <w:szCs w:val="28"/>
        </w:rPr>
      </w:pPr>
      <w:bookmarkStart w:id="5" w:name="dst4408"/>
      <w:bookmarkEnd w:id="5"/>
      <w:r w:rsidRPr="000043E3">
        <w:rPr>
          <w:rStyle w:val="blk"/>
          <w:color w:val="1D1B11"/>
          <w:sz w:val="28"/>
          <w:szCs w:val="28"/>
        </w:rPr>
        <w:t xml:space="preserve">утверждает методику прогнозирования поступлений доходов в бюджет в соответствии с общими </w:t>
      </w:r>
      <w:hyperlink r:id="rId6" w:anchor="dst100010" w:history="1">
        <w:r w:rsidRPr="000043E3">
          <w:rPr>
            <w:rStyle w:val="a3"/>
            <w:color w:val="1D1B11"/>
            <w:sz w:val="28"/>
            <w:szCs w:val="28"/>
          </w:rPr>
          <w:t>требованиями</w:t>
        </w:r>
      </w:hyperlink>
      <w:r w:rsidRPr="000043E3">
        <w:rPr>
          <w:rStyle w:val="apple-converted-space"/>
          <w:color w:val="1D1B11"/>
          <w:sz w:val="28"/>
          <w:szCs w:val="28"/>
        </w:rPr>
        <w:t xml:space="preserve"> </w:t>
      </w:r>
      <w:r w:rsidRPr="000043E3">
        <w:rPr>
          <w:rStyle w:val="blk"/>
          <w:color w:val="1D1B11"/>
          <w:sz w:val="28"/>
          <w:szCs w:val="28"/>
        </w:rPr>
        <w:t>к такой методике, установленными Правительством Российской Федерации;</w:t>
      </w:r>
    </w:p>
    <w:p w:rsidR="00766023" w:rsidRDefault="00766023" w:rsidP="00766023">
      <w:pPr>
        <w:shd w:val="clear" w:color="auto" w:fill="FFFFFF"/>
        <w:spacing w:line="361" w:lineRule="atLeast"/>
        <w:ind w:firstLine="547"/>
        <w:jc w:val="both"/>
        <w:rPr>
          <w:rStyle w:val="blk"/>
          <w:b/>
          <w:color w:val="1D1B11"/>
          <w:sz w:val="32"/>
          <w:szCs w:val="32"/>
        </w:rPr>
      </w:pPr>
    </w:p>
    <w:p w:rsidR="00766023" w:rsidRPr="0074637C" w:rsidRDefault="00766023" w:rsidP="00766023">
      <w:pPr>
        <w:shd w:val="clear" w:color="auto" w:fill="FFFFFF"/>
        <w:spacing w:line="361" w:lineRule="atLeast"/>
        <w:ind w:firstLine="547"/>
        <w:jc w:val="both"/>
        <w:rPr>
          <w:rStyle w:val="blk"/>
          <w:b/>
          <w:color w:val="1D1B11"/>
          <w:sz w:val="32"/>
          <w:szCs w:val="32"/>
        </w:rPr>
      </w:pPr>
      <w:r w:rsidRPr="0074637C">
        <w:rPr>
          <w:rStyle w:val="blk"/>
          <w:b/>
          <w:color w:val="1D1B11"/>
          <w:sz w:val="32"/>
          <w:szCs w:val="32"/>
        </w:rPr>
        <w:t>Статью 7 пункт 7.3.2. дополнить полномочием следующего содержания:</w:t>
      </w:r>
    </w:p>
    <w:p w:rsidR="00766023" w:rsidRPr="000043E3" w:rsidRDefault="00766023" w:rsidP="0076602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1D1B11"/>
          <w:kern w:val="2"/>
          <w:sz w:val="28"/>
          <w:szCs w:val="28"/>
        </w:rPr>
      </w:pPr>
      <w:r w:rsidRPr="000043E3">
        <w:rPr>
          <w:color w:val="1D1B11"/>
          <w:sz w:val="28"/>
          <w:szCs w:val="28"/>
          <w:shd w:val="clear" w:color="auto" w:fill="FFFFFF"/>
        </w:rPr>
        <w:t>принимает решение о признании безнадежной к взысканию задолженности по платежам в бюджет;</w:t>
      </w:r>
    </w:p>
    <w:p w:rsidR="00766023" w:rsidRDefault="00766023" w:rsidP="00766023">
      <w:pPr>
        <w:shd w:val="clear" w:color="auto" w:fill="FFFFFF"/>
        <w:spacing w:line="361" w:lineRule="atLeast"/>
        <w:ind w:firstLine="547"/>
        <w:jc w:val="both"/>
        <w:rPr>
          <w:rStyle w:val="blk"/>
          <w:b/>
          <w:color w:val="1D1B11"/>
          <w:sz w:val="32"/>
          <w:szCs w:val="32"/>
        </w:rPr>
      </w:pPr>
    </w:p>
    <w:p w:rsidR="00766023" w:rsidRPr="0074637C" w:rsidRDefault="00766023" w:rsidP="00766023">
      <w:pPr>
        <w:shd w:val="clear" w:color="auto" w:fill="FFFFFF"/>
        <w:spacing w:line="361" w:lineRule="atLeast"/>
        <w:ind w:firstLine="547"/>
        <w:jc w:val="both"/>
        <w:rPr>
          <w:rStyle w:val="blk"/>
          <w:b/>
          <w:color w:val="1D1B11"/>
          <w:sz w:val="32"/>
          <w:szCs w:val="32"/>
        </w:rPr>
      </w:pPr>
      <w:r w:rsidRPr="0074637C">
        <w:rPr>
          <w:rStyle w:val="blk"/>
          <w:b/>
          <w:color w:val="1D1B11"/>
          <w:sz w:val="32"/>
          <w:szCs w:val="32"/>
        </w:rPr>
        <w:t xml:space="preserve">Статью 7 пункт 7.4.1. дополнить полномочиями следующего содержания: </w:t>
      </w:r>
    </w:p>
    <w:p w:rsidR="00766023" w:rsidRDefault="00766023" w:rsidP="00766023">
      <w:pPr>
        <w:shd w:val="clear" w:color="auto" w:fill="FFFFFF"/>
        <w:spacing w:line="361" w:lineRule="atLeast"/>
        <w:ind w:left="502"/>
        <w:jc w:val="both"/>
        <w:rPr>
          <w:rStyle w:val="blk"/>
          <w:color w:val="1D1B11"/>
          <w:sz w:val="28"/>
          <w:szCs w:val="28"/>
        </w:rPr>
      </w:pPr>
    </w:p>
    <w:p w:rsidR="00766023" w:rsidRPr="000043E3" w:rsidRDefault="00766023" w:rsidP="00766023">
      <w:pPr>
        <w:shd w:val="clear" w:color="auto" w:fill="FFFFFF"/>
        <w:spacing w:line="361" w:lineRule="atLeast"/>
        <w:ind w:firstLine="502"/>
        <w:jc w:val="both"/>
        <w:rPr>
          <w:color w:val="1D1B11"/>
          <w:sz w:val="28"/>
          <w:szCs w:val="28"/>
        </w:rPr>
      </w:pPr>
      <w:r w:rsidRPr="000043E3">
        <w:rPr>
          <w:rStyle w:val="blk"/>
          <w:color w:val="1D1B11"/>
          <w:sz w:val="28"/>
          <w:szCs w:val="28"/>
        </w:rPr>
        <w:t xml:space="preserve">утверждает методику прогнозирования поступлений по источникам финансирования дефицита бюджета в соответствии с общими </w:t>
      </w:r>
      <w:hyperlink r:id="rId7" w:anchor="dst100010" w:history="1">
        <w:r w:rsidRPr="000043E3">
          <w:rPr>
            <w:rStyle w:val="a3"/>
            <w:color w:val="1D1B11"/>
            <w:sz w:val="28"/>
            <w:szCs w:val="28"/>
          </w:rPr>
          <w:t>требованиями</w:t>
        </w:r>
      </w:hyperlink>
      <w:r w:rsidRPr="000043E3">
        <w:rPr>
          <w:rStyle w:val="apple-converted-space"/>
          <w:color w:val="1D1B11"/>
          <w:sz w:val="28"/>
          <w:szCs w:val="28"/>
        </w:rPr>
        <w:t xml:space="preserve"> </w:t>
      </w:r>
      <w:r w:rsidRPr="000043E3">
        <w:rPr>
          <w:rStyle w:val="blk"/>
          <w:color w:val="1D1B11"/>
          <w:sz w:val="28"/>
          <w:szCs w:val="28"/>
        </w:rPr>
        <w:t>к такой методике, установленными Правительством Российской Федерации;</w:t>
      </w:r>
    </w:p>
    <w:p w:rsidR="00766023" w:rsidRPr="000043E3" w:rsidRDefault="00766023" w:rsidP="00766023">
      <w:pPr>
        <w:shd w:val="clear" w:color="auto" w:fill="FFFFFF"/>
        <w:spacing w:line="361" w:lineRule="atLeast"/>
        <w:ind w:firstLine="502"/>
        <w:jc w:val="both"/>
        <w:rPr>
          <w:color w:val="1D1B11"/>
          <w:sz w:val="28"/>
          <w:szCs w:val="28"/>
        </w:rPr>
      </w:pPr>
      <w:bookmarkStart w:id="6" w:name="dst103512"/>
      <w:bookmarkEnd w:id="6"/>
      <w:r w:rsidRPr="000043E3">
        <w:rPr>
          <w:rStyle w:val="blk"/>
          <w:color w:val="1D1B11"/>
          <w:sz w:val="28"/>
          <w:szCs w:val="28"/>
        </w:rPr>
        <w:t>составляет обоснования бюджетных ассигнований.</w:t>
      </w:r>
    </w:p>
    <w:p w:rsidR="00766023" w:rsidRDefault="00766023" w:rsidP="00766023">
      <w:pPr>
        <w:shd w:val="clear" w:color="auto" w:fill="FFFFFF"/>
        <w:spacing w:line="361" w:lineRule="atLeast"/>
        <w:ind w:firstLine="502"/>
        <w:jc w:val="both"/>
        <w:rPr>
          <w:rStyle w:val="blk"/>
          <w:b/>
          <w:color w:val="1D1B11"/>
          <w:sz w:val="32"/>
          <w:szCs w:val="32"/>
        </w:rPr>
      </w:pPr>
    </w:p>
    <w:p w:rsidR="00766023" w:rsidRPr="0074637C" w:rsidRDefault="00766023" w:rsidP="00766023">
      <w:pPr>
        <w:shd w:val="clear" w:color="auto" w:fill="FFFFFF"/>
        <w:spacing w:line="361" w:lineRule="atLeast"/>
        <w:ind w:firstLine="502"/>
        <w:jc w:val="both"/>
        <w:rPr>
          <w:rStyle w:val="blk"/>
          <w:b/>
          <w:color w:val="1D1B11"/>
          <w:sz w:val="32"/>
          <w:szCs w:val="32"/>
        </w:rPr>
      </w:pPr>
      <w:r w:rsidRPr="0074637C">
        <w:rPr>
          <w:rStyle w:val="blk"/>
          <w:b/>
          <w:color w:val="1D1B11"/>
          <w:sz w:val="32"/>
          <w:szCs w:val="32"/>
        </w:rPr>
        <w:t xml:space="preserve">Статью 9 пункт  9.2 дополнить основанием следующего содержания: </w:t>
      </w:r>
    </w:p>
    <w:p w:rsidR="00766023" w:rsidRPr="0074637C" w:rsidRDefault="00766023" w:rsidP="00766023">
      <w:pPr>
        <w:tabs>
          <w:tab w:val="left" w:pos="284"/>
        </w:tabs>
        <w:ind w:left="502"/>
        <w:jc w:val="both"/>
        <w:rPr>
          <w:bCs/>
          <w:color w:val="1D1B11"/>
          <w:kern w:val="2"/>
          <w:sz w:val="28"/>
          <w:szCs w:val="28"/>
        </w:rPr>
      </w:pPr>
    </w:p>
    <w:p w:rsidR="00766023" w:rsidRPr="000043E3" w:rsidRDefault="00766023" w:rsidP="00766023">
      <w:pPr>
        <w:tabs>
          <w:tab w:val="left" w:pos="0"/>
        </w:tabs>
        <w:ind w:firstLine="567"/>
        <w:jc w:val="both"/>
        <w:rPr>
          <w:bCs/>
          <w:color w:val="1D1B11"/>
          <w:kern w:val="2"/>
          <w:sz w:val="28"/>
          <w:szCs w:val="28"/>
        </w:rPr>
      </w:pPr>
      <w:r w:rsidRPr="000043E3">
        <w:rPr>
          <w:color w:val="1D1B11"/>
          <w:sz w:val="28"/>
          <w:szCs w:val="28"/>
          <w:shd w:val="clear" w:color="auto" w:fill="FFFFFF"/>
        </w:rPr>
        <w:t xml:space="preserve">бюджетном </w:t>
      </w:r>
      <w:proofErr w:type="gramStart"/>
      <w:r w:rsidRPr="000043E3">
        <w:rPr>
          <w:color w:val="1D1B11"/>
          <w:sz w:val="28"/>
          <w:szCs w:val="28"/>
          <w:shd w:val="clear" w:color="auto" w:fill="FFFFFF"/>
        </w:rPr>
        <w:t>прогнозе</w:t>
      </w:r>
      <w:proofErr w:type="gramEnd"/>
      <w:r w:rsidRPr="000043E3">
        <w:rPr>
          <w:color w:val="1D1B11"/>
          <w:sz w:val="28"/>
          <w:szCs w:val="28"/>
          <w:shd w:val="clear" w:color="auto" w:fill="FFFFFF"/>
        </w:rPr>
        <w:t xml:space="preserve"> </w:t>
      </w:r>
      <w:r>
        <w:rPr>
          <w:color w:val="1D1B11"/>
          <w:sz w:val="28"/>
          <w:szCs w:val="28"/>
          <w:shd w:val="clear" w:color="auto" w:fill="FFFFFF"/>
        </w:rPr>
        <w:t xml:space="preserve"> </w:t>
      </w:r>
      <w:r w:rsidRPr="000043E3">
        <w:rPr>
          <w:color w:val="1D1B11"/>
          <w:sz w:val="28"/>
          <w:szCs w:val="28"/>
          <w:shd w:val="clear" w:color="auto" w:fill="FFFFFF"/>
        </w:rPr>
        <w:t>(проекте бюджетного прогноза, проекте изменений бюджетного прогноза) на долгосрочный период;</w:t>
      </w:r>
    </w:p>
    <w:p w:rsidR="00766023" w:rsidRDefault="00766023" w:rsidP="00766023">
      <w:pPr>
        <w:ind w:left="502"/>
        <w:jc w:val="both"/>
        <w:rPr>
          <w:b/>
          <w:color w:val="1D1B11"/>
          <w:sz w:val="32"/>
          <w:szCs w:val="32"/>
        </w:rPr>
      </w:pPr>
    </w:p>
    <w:p w:rsidR="00766023" w:rsidRPr="0074637C" w:rsidRDefault="00766023" w:rsidP="00766023">
      <w:pPr>
        <w:jc w:val="both"/>
        <w:rPr>
          <w:color w:val="1D1B11"/>
          <w:sz w:val="32"/>
          <w:szCs w:val="32"/>
        </w:rPr>
      </w:pPr>
      <w:r>
        <w:rPr>
          <w:b/>
          <w:color w:val="1D1B11"/>
          <w:sz w:val="32"/>
          <w:szCs w:val="32"/>
        </w:rPr>
        <w:t xml:space="preserve">       </w:t>
      </w:r>
      <w:r w:rsidRPr="0074637C">
        <w:rPr>
          <w:b/>
          <w:color w:val="1D1B11"/>
          <w:sz w:val="32"/>
          <w:szCs w:val="32"/>
        </w:rPr>
        <w:t>Статью 10 дополнить пунктом 10.6 следующего содержания:</w:t>
      </w:r>
    </w:p>
    <w:p w:rsidR="00766023" w:rsidRDefault="00766023" w:rsidP="00766023">
      <w:pPr>
        <w:ind w:firstLine="568"/>
        <w:jc w:val="both"/>
        <w:rPr>
          <w:bCs/>
          <w:color w:val="1D1B11"/>
          <w:kern w:val="2"/>
          <w:sz w:val="28"/>
          <w:szCs w:val="28"/>
        </w:rPr>
      </w:pPr>
    </w:p>
    <w:p w:rsidR="00766023" w:rsidRPr="000043E3" w:rsidRDefault="00766023" w:rsidP="00766023">
      <w:pPr>
        <w:ind w:firstLine="568"/>
        <w:jc w:val="both"/>
        <w:rPr>
          <w:bCs/>
          <w:color w:val="1D1B11"/>
          <w:kern w:val="2"/>
          <w:sz w:val="28"/>
          <w:szCs w:val="28"/>
        </w:rPr>
      </w:pPr>
      <w:r>
        <w:rPr>
          <w:bCs/>
          <w:color w:val="1D1B11"/>
          <w:kern w:val="2"/>
          <w:sz w:val="28"/>
          <w:szCs w:val="28"/>
        </w:rPr>
        <w:t xml:space="preserve"> р</w:t>
      </w:r>
      <w:r w:rsidRPr="000043E3">
        <w:rPr>
          <w:bCs/>
          <w:color w:val="1D1B11"/>
          <w:kern w:val="2"/>
          <w:sz w:val="28"/>
          <w:szCs w:val="28"/>
        </w:rPr>
        <w:t>азработка прогноза социально-экономического развития сельского поселения  осуществляется уполномоченным органов (должностным лицом) местной администрации.</w:t>
      </w:r>
    </w:p>
    <w:p w:rsidR="00766023" w:rsidRDefault="00766023" w:rsidP="00766023">
      <w:pPr>
        <w:jc w:val="both"/>
        <w:rPr>
          <w:color w:val="1D1B11"/>
          <w:sz w:val="28"/>
          <w:szCs w:val="28"/>
        </w:rPr>
      </w:pPr>
      <w:r w:rsidRPr="000043E3">
        <w:rPr>
          <w:color w:val="1D1B11"/>
          <w:sz w:val="28"/>
          <w:szCs w:val="28"/>
        </w:rPr>
        <w:t xml:space="preserve">         </w:t>
      </w:r>
    </w:p>
    <w:p w:rsidR="00766023" w:rsidRPr="0074637C" w:rsidRDefault="00766023" w:rsidP="00766023">
      <w:pPr>
        <w:ind w:firstLine="567"/>
        <w:jc w:val="both"/>
        <w:rPr>
          <w:b/>
          <w:color w:val="1D1B11"/>
          <w:sz w:val="32"/>
          <w:szCs w:val="32"/>
        </w:rPr>
      </w:pPr>
      <w:r w:rsidRPr="0074637C">
        <w:rPr>
          <w:b/>
          <w:color w:val="1D1B11"/>
          <w:sz w:val="32"/>
          <w:szCs w:val="32"/>
        </w:rPr>
        <w:t xml:space="preserve">Статью 12 п.12.3  </w:t>
      </w:r>
      <w:r>
        <w:rPr>
          <w:b/>
          <w:color w:val="1D1B11"/>
          <w:sz w:val="32"/>
          <w:szCs w:val="32"/>
        </w:rPr>
        <w:t xml:space="preserve"> </w:t>
      </w:r>
      <w:r w:rsidRPr="0074637C">
        <w:rPr>
          <w:b/>
          <w:color w:val="1D1B11"/>
          <w:sz w:val="32"/>
          <w:szCs w:val="32"/>
        </w:rPr>
        <w:t>дополнить</w:t>
      </w:r>
      <w:r w:rsidRPr="0074637C">
        <w:rPr>
          <w:b/>
          <w:color w:val="1D1B11"/>
          <w:sz w:val="32"/>
          <w:szCs w:val="32"/>
        </w:rPr>
        <w:tab/>
        <w:t xml:space="preserve"> порядком</w:t>
      </w:r>
      <w:r>
        <w:rPr>
          <w:b/>
          <w:color w:val="1D1B11"/>
          <w:sz w:val="32"/>
          <w:szCs w:val="32"/>
        </w:rPr>
        <w:t xml:space="preserve">    </w:t>
      </w:r>
      <w:r w:rsidRPr="0074637C">
        <w:rPr>
          <w:b/>
          <w:color w:val="1D1B11"/>
          <w:sz w:val="32"/>
          <w:szCs w:val="32"/>
        </w:rPr>
        <w:t xml:space="preserve"> создания, использования и</w:t>
      </w:r>
      <w:r>
        <w:rPr>
          <w:b/>
          <w:color w:val="1D1B11"/>
          <w:sz w:val="32"/>
          <w:szCs w:val="32"/>
        </w:rPr>
        <w:t xml:space="preserve"> </w:t>
      </w:r>
      <w:r w:rsidRPr="0074637C">
        <w:rPr>
          <w:b/>
          <w:color w:val="1D1B11"/>
          <w:sz w:val="32"/>
          <w:szCs w:val="32"/>
        </w:rPr>
        <w:t xml:space="preserve"> </w:t>
      </w:r>
      <w:proofErr w:type="gramStart"/>
      <w:r w:rsidRPr="0074637C">
        <w:rPr>
          <w:b/>
          <w:color w:val="1D1B11"/>
          <w:sz w:val="32"/>
          <w:szCs w:val="32"/>
        </w:rPr>
        <w:t>предоставлении</w:t>
      </w:r>
      <w:proofErr w:type="gramEnd"/>
      <w:r w:rsidRPr="0074637C">
        <w:rPr>
          <w:b/>
          <w:color w:val="1D1B11"/>
          <w:sz w:val="32"/>
          <w:szCs w:val="32"/>
        </w:rPr>
        <w:t xml:space="preserve">  отчетности об использовании средств резервного фонда:</w:t>
      </w:r>
    </w:p>
    <w:p w:rsidR="00766023" w:rsidRDefault="00766023" w:rsidP="00766023">
      <w:pPr>
        <w:tabs>
          <w:tab w:val="left" w:pos="284"/>
        </w:tabs>
        <w:jc w:val="both"/>
        <w:rPr>
          <w:color w:val="1D1B11"/>
          <w:sz w:val="28"/>
          <w:szCs w:val="28"/>
          <w:shd w:val="clear" w:color="auto" w:fill="FFFFFF"/>
        </w:rPr>
      </w:pPr>
    </w:p>
    <w:p w:rsidR="00766023" w:rsidRPr="000043E3" w:rsidRDefault="00766023" w:rsidP="00766023">
      <w:pPr>
        <w:tabs>
          <w:tab w:val="left" w:pos="284"/>
        </w:tabs>
        <w:ind w:firstLine="567"/>
        <w:jc w:val="both"/>
        <w:rPr>
          <w:color w:val="1D1B11"/>
          <w:sz w:val="28"/>
          <w:szCs w:val="28"/>
          <w:shd w:val="clear" w:color="auto" w:fill="FFFFFF"/>
        </w:rPr>
      </w:pPr>
      <w:r w:rsidRPr="000043E3">
        <w:rPr>
          <w:color w:val="1D1B11"/>
          <w:sz w:val="28"/>
          <w:szCs w:val="28"/>
          <w:shd w:val="clear" w:color="auto" w:fill="FFFFFF"/>
        </w:rPr>
        <w:t>размер резервного фонда администрации устанавливается  решениями  о соответствующих бюджетах и не может превышать 3 процента утвержденного указанными  решениями общего объема расходов;</w:t>
      </w:r>
    </w:p>
    <w:p w:rsidR="00766023" w:rsidRPr="000043E3" w:rsidRDefault="00766023" w:rsidP="00766023">
      <w:pPr>
        <w:tabs>
          <w:tab w:val="left" w:pos="284"/>
        </w:tabs>
        <w:ind w:firstLine="567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 w:rsidRPr="000043E3">
        <w:rPr>
          <w:color w:val="1D1B11"/>
          <w:sz w:val="28"/>
          <w:szCs w:val="28"/>
          <w:shd w:val="clear" w:color="auto" w:fill="FFFFFF"/>
        </w:rPr>
        <w:t>средства резервного фонда администрации Татаро-Каргалинский сельсовет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</w:t>
      </w:r>
      <w:r w:rsidRPr="000043E3"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 </w:t>
      </w:r>
      <w:hyperlink r:id="rId8" w:anchor="dst1447" w:history="1">
        <w:r w:rsidRPr="000043E3">
          <w:rPr>
            <w:rStyle w:val="a3"/>
            <w:color w:val="1D1B11"/>
            <w:sz w:val="28"/>
            <w:szCs w:val="28"/>
            <w:shd w:val="clear" w:color="auto" w:fill="FFFFFF"/>
          </w:rPr>
          <w:t>пункте 6</w:t>
        </w:r>
      </w:hyperlink>
      <w:r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  ст. 81 Бюджетного К</w:t>
      </w:r>
      <w:r w:rsidRPr="000043E3">
        <w:rPr>
          <w:rStyle w:val="apple-converted-space"/>
          <w:color w:val="1D1B11"/>
          <w:sz w:val="28"/>
          <w:szCs w:val="28"/>
          <w:shd w:val="clear" w:color="auto" w:fill="FFFFFF"/>
        </w:rPr>
        <w:t>одекса.</w:t>
      </w:r>
    </w:p>
    <w:p w:rsidR="00766023" w:rsidRPr="000043E3" w:rsidRDefault="00766023" w:rsidP="00766023">
      <w:pPr>
        <w:tabs>
          <w:tab w:val="left" w:pos="284"/>
        </w:tabs>
        <w:ind w:firstLine="567"/>
        <w:jc w:val="both"/>
        <w:rPr>
          <w:color w:val="1D1B11"/>
          <w:sz w:val="28"/>
          <w:szCs w:val="28"/>
          <w:shd w:val="clear" w:color="auto" w:fill="FFFFFF"/>
        </w:rPr>
      </w:pPr>
      <w:r w:rsidRPr="000043E3">
        <w:rPr>
          <w:color w:val="1D1B11"/>
          <w:sz w:val="28"/>
          <w:szCs w:val="28"/>
          <w:shd w:val="clear" w:color="auto" w:fill="FFFFFF"/>
        </w:rPr>
        <w:t>отчет об использовании бюджетных ассигнований резервного фонда   администрации Татаро-</w:t>
      </w:r>
      <w:proofErr w:type="spellStart"/>
      <w:r w:rsidRPr="000043E3">
        <w:rPr>
          <w:color w:val="1D1B11"/>
          <w:sz w:val="28"/>
          <w:szCs w:val="28"/>
          <w:shd w:val="clear" w:color="auto" w:fill="FFFFFF"/>
        </w:rPr>
        <w:t>Каргалинского</w:t>
      </w:r>
      <w:proofErr w:type="spellEnd"/>
      <w:r w:rsidRPr="000043E3">
        <w:rPr>
          <w:color w:val="1D1B11"/>
          <w:sz w:val="28"/>
          <w:szCs w:val="28"/>
          <w:shd w:val="clear" w:color="auto" w:fill="FFFFFF"/>
        </w:rPr>
        <w:t xml:space="preserve"> сельсовета прилагается к годовому отчету об исполнении соответствующего бюджета поселения.</w:t>
      </w:r>
    </w:p>
    <w:p w:rsidR="00766023" w:rsidRDefault="00766023" w:rsidP="00766023">
      <w:pPr>
        <w:tabs>
          <w:tab w:val="left" w:pos="284"/>
        </w:tabs>
        <w:jc w:val="both"/>
        <w:rPr>
          <w:color w:val="1D1B11"/>
          <w:sz w:val="28"/>
          <w:szCs w:val="28"/>
          <w:shd w:val="clear" w:color="auto" w:fill="FFFFFF"/>
        </w:rPr>
      </w:pPr>
    </w:p>
    <w:p w:rsidR="00766023" w:rsidRPr="0074637C" w:rsidRDefault="00766023" w:rsidP="00766023">
      <w:pPr>
        <w:tabs>
          <w:tab w:val="left" w:pos="284"/>
        </w:tabs>
        <w:jc w:val="center"/>
        <w:rPr>
          <w:b/>
          <w:bCs/>
          <w:color w:val="1D1B11"/>
          <w:kern w:val="2"/>
          <w:sz w:val="32"/>
          <w:szCs w:val="32"/>
        </w:rPr>
      </w:pPr>
      <w:r w:rsidRPr="0074637C">
        <w:rPr>
          <w:b/>
          <w:color w:val="1D1B11"/>
          <w:sz w:val="32"/>
          <w:szCs w:val="32"/>
          <w:shd w:val="clear" w:color="auto" w:fill="FFFFFF"/>
        </w:rPr>
        <w:t>Из статьи 15.п.15.2 исключить пункты 9,10,11,12,13,14,15.</w:t>
      </w:r>
    </w:p>
    <w:p w:rsidR="00766023" w:rsidRDefault="00766023" w:rsidP="00766023">
      <w:pPr>
        <w:jc w:val="both"/>
        <w:rPr>
          <w:b/>
          <w:color w:val="1D1B11"/>
          <w:sz w:val="32"/>
          <w:szCs w:val="32"/>
        </w:rPr>
      </w:pPr>
      <w:r>
        <w:rPr>
          <w:b/>
          <w:color w:val="1D1B11"/>
          <w:sz w:val="32"/>
          <w:szCs w:val="32"/>
        </w:rPr>
        <w:t xml:space="preserve">        </w:t>
      </w:r>
    </w:p>
    <w:p w:rsidR="00766023" w:rsidRDefault="00766023" w:rsidP="00766023">
      <w:pPr>
        <w:tabs>
          <w:tab w:val="left" w:pos="555"/>
          <w:tab w:val="center" w:pos="4677"/>
        </w:tabs>
        <w:rPr>
          <w:b/>
          <w:color w:val="1D1B11"/>
          <w:sz w:val="32"/>
          <w:szCs w:val="32"/>
        </w:rPr>
      </w:pPr>
      <w:r>
        <w:rPr>
          <w:b/>
          <w:color w:val="1D1B11"/>
          <w:sz w:val="32"/>
          <w:szCs w:val="32"/>
        </w:rPr>
        <w:tab/>
      </w:r>
    </w:p>
    <w:p w:rsidR="00766023" w:rsidRDefault="00766023" w:rsidP="00766023">
      <w:pPr>
        <w:tabs>
          <w:tab w:val="left" w:pos="555"/>
          <w:tab w:val="center" w:pos="4677"/>
        </w:tabs>
        <w:rPr>
          <w:b/>
          <w:color w:val="1D1B11"/>
          <w:sz w:val="32"/>
          <w:szCs w:val="32"/>
        </w:rPr>
      </w:pPr>
      <w:r>
        <w:rPr>
          <w:b/>
          <w:color w:val="1D1B11"/>
          <w:sz w:val="32"/>
          <w:szCs w:val="32"/>
        </w:rPr>
        <w:t xml:space="preserve">      </w:t>
      </w:r>
    </w:p>
    <w:p w:rsidR="00766023" w:rsidRDefault="00766023" w:rsidP="00766023">
      <w:pPr>
        <w:tabs>
          <w:tab w:val="left" w:pos="555"/>
          <w:tab w:val="center" w:pos="4677"/>
        </w:tabs>
        <w:rPr>
          <w:b/>
          <w:color w:val="1D1B11"/>
          <w:sz w:val="32"/>
          <w:szCs w:val="32"/>
        </w:rPr>
      </w:pPr>
    </w:p>
    <w:p w:rsidR="00766023" w:rsidRPr="0074637C" w:rsidRDefault="00766023" w:rsidP="00766023">
      <w:pPr>
        <w:tabs>
          <w:tab w:val="left" w:pos="555"/>
          <w:tab w:val="center" w:pos="4677"/>
        </w:tabs>
        <w:rPr>
          <w:b/>
          <w:color w:val="1D1B11"/>
          <w:sz w:val="32"/>
          <w:szCs w:val="32"/>
        </w:rPr>
      </w:pPr>
      <w:r>
        <w:rPr>
          <w:b/>
          <w:color w:val="1D1B11"/>
          <w:sz w:val="32"/>
          <w:szCs w:val="32"/>
        </w:rPr>
        <w:lastRenderedPageBreak/>
        <w:t xml:space="preserve">      С</w:t>
      </w:r>
      <w:r w:rsidRPr="0074637C">
        <w:rPr>
          <w:b/>
          <w:color w:val="1D1B11"/>
          <w:sz w:val="32"/>
          <w:szCs w:val="32"/>
        </w:rPr>
        <w:t>татью 20 п.20.5 изложить в новой редакции:</w:t>
      </w:r>
    </w:p>
    <w:p w:rsidR="00766023" w:rsidRDefault="00766023" w:rsidP="00766023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</w:t>
      </w:r>
    </w:p>
    <w:p w:rsidR="00766023" w:rsidRPr="000043E3" w:rsidRDefault="00766023" w:rsidP="0076602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в</w:t>
      </w:r>
      <w:r w:rsidRPr="000043E3">
        <w:rPr>
          <w:rStyle w:val="blk"/>
          <w:color w:val="000000"/>
          <w:sz w:val="28"/>
          <w:szCs w:val="28"/>
        </w:rPr>
        <w:t xml:space="preserve">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решение о бюджете:</w:t>
      </w:r>
    </w:p>
    <w:p w:rsidR="00766023" w:rsidRPr="000043E3" w:rsidRDefault="00766023" w:rsidP="0076602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7" w:name="dst4295"/>
      <w:bookmarkEnd w:id="7"/>
      <w:r w:rsidRPr="000043E3">
        <w:rPr>
          <w:rStyle w:val="blk"/>
          <w:color w:val="000000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766023" w:rsidRPr="000043E3" w:rsidRDefault="00766023" w:rsidP="0076602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8" w:name="dst4296"/>
      <w:bookmarkEnd w:id="8"/>
      <w:r w:rsidRPr="000043E3">
        <w:rPr>
          <w:rStyle w:val="blk"/>
          <w:color w:val="000000"/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766023" w:rsidRPr="000043E3" w:rsidRDefault="00766023" w:rsidP="0076602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9" w:name="dst4297"/>
      <w:bookmarkEnd w:id="9"/>
      <w:r w:rsidRPr="000043E3">
        <w:rPr>
          <w:rStyle w:val="blk"/>
          <w:color w:val="000000"/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766023" w:rsidRPr="000043E3" w:rsidRDefault="00766023" w:rsidP="0076602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0" w:name="dst4298"/>
      <w:bookmarkEnd w:id="10"/>
      <w:r w:rsidRPr="000043E3">
        <w:rPr>
          <w:rStyle w:val="blk"/>
          <w:color w:val="000000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766023" w:rsidRPr="000043E3" w:rsidRDefault="00766023" w:rsidP="0076602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1" w:name="dst4299"/>
      <w:bookmarkEnd w:id="11"/>
      <w:r w:rsidRPr="000043E3">
        <w:rPr>
          <w:rStyle w:val="blk"/>
          <w:color w:val="000000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766023" w:rsidRPr="000043E3" w:rsidRDefault="00766023" w:rsidP="0076602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2" w:name="dst4300"/>
      <w:bookmarkEnd w:id="12"/>
      <w:r w:rsidRPr="000043E3">
        <w:rPr>
          <w:rStyle w:val="blk"/>
          <w:color w:val="000000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766023" w:rsidRPr="000043E3" w:rsidRDefault="00766023" w:rsidP="0076602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3" w:name="dst4301"/>
      <w:bookmarkEnd w:id="13"/>
      <w:r w:rsidRPr="000043E3">
        <w:rPr>
          <w:rStyle w:val="blk"/>
          <w:color w:val="000000"/>
          <w:sz w:val="28"/>
          <w:szCs w:val="28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766023" w:rsidRPr="000043E3" w:rsidRDefault="00766023" w:rsidP="0076602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4" w:name="dst4302"/>
      <w:bookmarkEnd w:id="14"/>
      <w:r w:rsidRPr="000043E3">
        <w:rPr>
          <w:rStyle w:val="blk"/>
          <w:color w:val="000000"/>
          <w:sz w:val="28"/>
          <w:szCs w:val="28"/>
        </w:rPr>
        <w:t>в случае изменения типа муниципальных учреждений и организационно-правовой формы муниципальных  унитарных предприятий;</w:t>
      </w:r>
    </w:p>
    <w:p w:rsidR="00766023" w:rsidRPr="000043E3" w:rsidRDefault="00766023" w:rsidP="0076602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5" w:name="dst4303"/>
      <w:bookmarkEnd w:id="15"/>
      <w:r w:rsidRPr="000043E3">
        <w:rPr>
          <w:rStyle w:val="blk"/>
          <w:color w:val="000000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0043E3">
        <w:rPr>
          <w:rStyle w:val="blk"/>
          <w:color w:val="000000"/>
          <w:sz w:val="28"/>
          <w:szCs w:val="28"/>
        </w:rPr>
        <w:t>ассигнований</w:t>
      </w:r>
      <w:proofErr w:type="gramEnd"/>
      <w:r w:rsidRPr="000043E3">
        <w:rPr>
          <w:rStyle w:val="blk"/>
          <w:color w:val="000000"/>
          <w:sz w:val="28"/>
          <w:szCs w:val="28"/>
        </w:rPr>
        <w:t xml:space="preserve"> на исполнение указанных  муниципальных контрактов в соответствии с требованиями, установленными Бюджетным Кодексом;</w:t>
      </w:r>
    </w:p>
    <w:p w:rsidR="00766023" w:rsidRPr="000043E3" w:rsidRDefault="00766023" w:rsidP="0076602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6" w:name="dst4304"/>
      <w:bookmarkEnd w:id="16"/>
      <w:proofErr w:type="gramStart"/>
      <w:r w:rsidRPr="000043E3">
        <w:rPr>
          <w:rStyle w:val="blk"/>
          <w:color w:val="000000"/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</w:t>
      </w:r>
      <w:r w:rsidRPr="000043E3">
        <w:rPr>
          <w:rStyle w:val="blk"/>
          <w:color w:val="000000"/>
          <w:sz w:val="28"/>
          <w:szCs w:val="28"/>
        </w:rPr>
        <w:lastRenderedPageBreak/>
        <w:t>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9" w:anchor="dst3922" w:history="1">
        <w:r w:rsidRPr="00CD72DB">
          <w:rPr>
            <w:rStyle w:val="a3"/>
            <w:color w:val="0D0D0D"/>
            <w:sz w:val="28"/>
            <w:szCs w:val="28"/>
          </w:rPr>
          <w:t>пункте 2 статьи 78.2</w:t>
        </w:r>
      </w:hyperlink>
      <w:r w:rsidRPr="00CD72DB">
        <w:rPr>
          <w:rStyle w:val="apple-converted-space"/>
          <w:color w:val="0D0D0D"/>
          <w:sz w:val="28"/>
          <w:szCs w:val="28"/>
        </w:rPr>
        <w:t> </w:t>
      </w:r>
      <w:r w:rsidRPr="00CD72DB">
        <w:rPr>
          <w:rStyle w:val="blk"/>
          <w:color w:val="0D0D0D"/>
          <w:sz w:val="28"/>
          <w:szCs w:val="28"/>
        </w:rPr>
        <w:t>и</w:t>
      </w:r>
      <w:r w:rsidRPr="00CD72DB">
        <w:rPr>
          <w:rStyle w:val="apple-converted-space"/>
          <w:color w:val="0D0D0D"/>
          <w:sz w:val="28"/>
          <w:szCs w:val="28"/>
        </w:rPr>
        <w:t> </w:t>
      </w:r>
      <w:hyperlink r:id="rId10" w:anchor="dst3926" w:history="1">
        <w:r w:rsidRPr="00CD72DB">
          <w:rPr>
            <w:rStyle w:val="a3"/>
            <w:color w:val="0D0D0D"/>
            <w:sz w:val="28"/>
            <w:szCs w:val="28"/>
          </w:rPr>
          <w:t>пункте 2 статьи 79</w:t>
        </w:r>
      </w:hyperlink>
      <w:r w:rsidRPr="000043E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043E3">
        <w:rPr>
          <w:rStyle w:val="blk"/>
          <w:color w:val="000000"/>
          <w:sz w:val="28"/>
          <w:szCs w:val="28"/>
        </w:rPr>
        <w:t>Бюджетого</w:t>
      </w:r>
      <w:proofErr w:type="spellEnd"/>
      <w:r w:rsidRPr="000043E3">
        <w:rPr>
          <w:rStyle w:val="blk"/>
          <w:color w:val="000000"/>
          <w:sz w:val="28"/>
          <w:szCs w:val="28"/>
        </w:rPr>
        <w:t xml:space="preserve"> Кодекса, муниципальные контракты или</w:t>
      </w:r>
      <w:proofErr w:type="gramEnd"/>
      <w:r w:rsidRPr="000043E3">
        <w:rPr>
          <w:rStyle w:val="blk"/>
          <w:color w:val="000000"/>
          <w:sz w:val="28"/>
          <w:szCs w:val="28"/>
        </w:rPr>
        <w:t xml:space="preserve"> соглашения о предоставлении субсидий на осуществление капитальных вложений.</w:t>
      </w:r>
    </w:p>
    <w:p w:rsidR="00766023" w:rsidRPr="000043E3" w:rsidRDefault="00766023" w:rsidP="0076602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7" w:name="dst4305"/>
      <w:bookmarkStart w:id="18" w:name="dst4307"/>
      <w:bookmarkEnd w:id="17"/>
      <w:bookmarkEnd w:id="18"/>
      <w:r w:rsidRPr="000043E3">
        <w:rPr>
          <w:rStyle w:val="blk"/>
          <w:color w:val="000000"/>
          <w:sz w:val="28"/>
          <w:szCs w:val="28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</w:t>
      </w:r>
      <w:r>
        <w:rPr>
          <w:rStyle w:val="blk"/>
          <w:color w:val="000000"/>
          <w:sz w:val="28"/>
          <w:szCs w:val="28"/>
        </w:rPr>
        <w:t xml:space="preserve">ения изменений в закон </w:t>
      </w:r>
      <w:r w:rsidRPr="000043E3">
        <w:rPr>
          <w:rStyle w:val="blk"/>
          <w:color w:val="000000"/>
          <w:sz w:val="28"/>
          <w:szCs w:val="28"/>
        </w:rPr>
        <w:t xml:space="preserve"> о бюджете не допускается.</w:t>
      </w:r>
    </w:p>
    <w:p w:rsidR="00766023" w:rsidRDefault="00766023" w:rsidP="00766023">
      <w:pPr>
        <w:jc w:val="both"/>
        <w:rPr>
          <w:color w:val="1D1B11"/>
          <w:sz w:val="28"/>
          <w:szCs w:val="28"/>
        </w:rPr>
      </w:pPr>
    </w:p>
    <w:p w:rsidR="00766023" w:rsidRDefault="00766023" w:rsidP="00766023">
      <w:pPr>
        <w:jc w:val="both"/>
        <w:rPr>
          <w:color w:val="1D1B11"/>
          <w:sz w:val="28"/>
          <w:szCs w:val="28"/>
        </w:rPr>
      </w:pPr>
    </w:p>
    <w:p w:rsidR="00766023" w:rsidRPr="000043E3" w:rsidRDefault="00766023" w:rsidP="00766023">
      <w:pPr>
        <w:jc w:val="both"/>
        <w:rPr>
          <w:color w:val="1D1B11"/>
          <w:sz w:val="28"/>
          <w:szCs w:val="28"/>
        </w:rPr>
      </w:pPr>
    </w:p>
    <w:p w:rsidR="00766023" w:rsidRPr="000043E3" w:rsidRDefault="00766023" w:rsidP="0076602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360" w:lineRule="auto"/>
        <w:ind w:right="-28" w:firstLine="540"/>
        <w:jc w:val="both"/>
        <w:rPr>
          <w:sz w:val="28"/>
          <w:szCs w:val="28"/>
        </w:rPr>
      </w:pPr>
      <w:r w:rsidRPr="000043E3">
        <w:rPr>
          <w:sz w:val="28"/>
          <w:szCs w:val="28"/>
        </w:rPr>
        <w:t>Глава муниципального образования</w:t>
      </w:r>
    </w:p>
    <w:p w:rsidR="00766023" w:rsidRPr="000043E3" w:rsidRDefault="00766023" w:rsidP="00766023">
      <w:pPr>
        <w:rPr>
          <w:color w:val="1D1B1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43E3">
        <w:rPr>
          <w:sz w:val="28"/>
          <w:szCs w:val="28"/>
        </w:rPr>
        <w:t xml:space="preserve">Председатель Совета депутатов  </w:t>
      </w:r>
      <w:r w:rsidRPr="000043E3">
        <w:rPr>
          <w:color w:val="1D1B11"/>
          <w:sz w:val="28"/>
          <w:szCs w:val="28"/>
        </w:rPr>
        <w:t xml:space="preserve">                                         </w:t>
      </w:r>
      <w:proofErr w:type="spellStart"/>
      <w:r w:rsidRPr="000043E3">
        <w:rPr>
          <w:color w:val="1D1B11"/>
          <w:sz w:val="28"/>
          <w:szCs w:val="28"/>
        </w:rPr>
        <w:t>Т.А.Хасанов</w:t>
      </w:r>
      <w:proofErr w:type="spellEnd"/>
      <w:r w:rsidRPr="000043E3">
        <w:rPr>
          <w:color w:val="1D1B11"/>
          <w:sz w:val="28"/>
          <w:szCs w:val="28"/>
        </w:rPr>
        <w:t xml:space="preserve">         </w:t>
      </w:r>
      <w:r w:rsidRPr="000043E3">
        <w:rPr>
          <w:color w:val="1D1B11"/>
          <w:sz w:val="28"/>
          <w:szCs w:val="28"/>
        </w:rPr>
        <w:tab/>
        <w:t xml:space="preserve">                                    </w:t>
      </w:r>
      <w:r w:rsidRPr="000043E3">
        <w:rPr>
          <w:color w:val="1D1B11"/>
          <w:sz w:val="28"/>
          <w:szCs w:val="28"/>
        </w:rPr>
        <w:tab/>
      </w:r>
      <w:r w:rsidRPr="000043E3">
        <w:rPr>
          <w:color w:val="1D1B11"/>
          <w:sz w:val="28"/>
          <w:szCs w:val="28"/>
        </w:rPr>
        <w:tab/>
      </w:r>
      <w:r w:rsidRPr="000043E3">
        <w:rPr>
          <w:color w:val="1D1B11"/>
          <w:sz w:val="28"/>
          <w:szCs w:val="28"/>
        </w:rPr>
        <w:tab/>
      </w:r>
      <w:r w:rsidRPr="000043E3">
        <w:rPr>
          <w:color w:val="1D1B11"/>
          <w:sz w:val="28"/>
          <w:szCs w:val="28"/>
        </w:rPr>
        <w:tab/>
      </w:r>
    </w:p>
    <w:p w:rsidR="00067D75" w:rsidRDefault="00067D75">
      <w:bookmarkStart w:id="19" w:name="_GoBack"/>
      <w:bookmarkEnd w:id="19"/>
    </w:p>
    <w:sectPr w:rsidR="00067D75" w:rsidSect="003223DE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5D3"/>
    <w:multiLevelType w:val="hybridMultilevel"/>
    <w:tmpl w:val="CDB6668E"/>
    <w:lvl w:ilvl="0" w:tplc="A25C24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97"/>
    <w:rsid w:val="00067D75"/>
    <w:rsid w:val="00766023"/>
    <w:rsid w:val="00A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66023"/>
  </w:style>
  <w:style w:type="character" w:styleId="a3">
    <w:name w:val="Hyperlink"/>
    <w:uiPriority w:val="99"/>
    <w:rsid w:val="0076602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66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66023"/>
  </w:style>
  <w:style w:type="character" w:styleId="a3">
    <w:name w:val="Hyperlink"/>
    <w:uiPriority w:val="99"/>
    <w:rsid w:val="0076602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6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55d68b8b11dce341557f8bc5b72a4a20c5c8e00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9864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026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9702/ac6c532ee1f365c6e1ff222f22b3f105879184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702/7351089e17464582db83d3970e051f41e316c4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2021-04-26T11:50:00Z</dcterms:created>
  <dcterms:modified xsi:type="dcterms:W3CDTF">2021-04-26T11:50:00Z</dcterms:modified>
</cp:coreProperties>
</file>