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B4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bookmarkStart w:id="0" w:name="P39"/>
      <w:bookmarkEnd w:id="0"/>
      <w:r w:rsidRPr="00227698">
        <w:rPr>
          <w:rFonts w:ascii="Times New Roman" w:hAnsi="Times New Roman"/>
          <w:sz w:val="24"/>
          <w:szCs w:val="24"/>
        </w:rPr>
        <w:t>Пр</w:t>
      </w:r>
      <w:r w:rsidR="001937B4">
        <w:rPr>
          <w:rFonts w:ascii="Times New Roman" w:hAnsi="Times New Roman"/>
          <w:sz w:val="24"/>
          <w:szCs w:val="24"/>
        </w:rPr>
        <w:t>оект</w:t>
      </w:r>
    </w:p>
    <w:p w:rsidR="00F25280" w:rsidRDefault="00F25280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1937B4" w:rsidRDefault="001937B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1937B4" w:rsidRDefault="001937B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1937B4" w:rsidRDefault="001937B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7E04B5" w:rsidRDefault="00070E24" w:rsidP="00070E24">
      <w:pPr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ОРЕНБУРГСКАЯ ОБЛАСТЬ</w:t>
      </w:r>
    </w:p>
    <w:p w:rsidR="00070E24" w:rsidRPr="007E04B5" w:rsidRDefault="00227698" w:rsidP="00070E24">
      <w:pPr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3C4390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070E24" w:rsidRPr="007E04B5" w:rsidRDefault="00070E24" w:rsidP="00070E24">
      <w:pPr>
        <w:jc w:val="center"/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167F8C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</w:t>
      </w:r>
      <w:r w:rsidR="004D18DF" w:rsidRPr="007E04B5">
        <w:rPr>
          <w:rFonts w:ascii="Times New Roman" w:hAnsi="Times New Roman"/>
          <w:sz w:val="24"/>
          <w:szCs w:val="24"/>
        </w:rPr>
        <w:t xml:space="preserve">комфортной </w:t>
      </w:r>
      <w:r w:rsidRPr="007E04B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:rsidR="00167F8C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4390" w:rsidRPr="003C4390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Pr="007E04B5">
        <w:rPr>
          <w:rFonts w:ascii="Times New Roman" w:hAnsi="Times New Roman"/>
          <w:sz w:val="24"/>
          <w:szCs w:val="24"/>
        </w:rPr>
        <w:t xml:space="preserve"> на 201</w:t>
      </w:r>
      <w:r w:rsidR="00A85D00" w:rsidRPr="007E04B5">
        <w:rPr>
          <w:rFonts w:ascii="Times New Roman" w:hAnsi="Times New Roman"/>
          <w:sz w:val="24"/>
          <w:szCs w:val="24"/>
        </w:rPr>
        <w:t>8-2022</w:t>
      </w:r>
      <w:r w:rsidRPr="007E04B5">
        <w:rPr>
          <w:rFonts w:ascii="Times New Roman" w:hAnsi="Times New Roman"/>
          <w:sz w:val="24"/>
          <w:szCs w:val="24"/>
        </w:rPr>
        <w:t xml:space="preserve"> год</w:t>
      </w:r>
      <w:r w:rsidR="00A85D00" w:rsidRPr="007E04B5">
        <w:rPr>
          <w:rFonts w:ascii="Times New Roman" w:hAnsi="Times New Roman"/>
          <w:sz w:val="24"/>
          <w:szCs w:val="24"/>
        </w:rPr>
        <w:t>ы</w:t>
      </w:r>
      <w:r w:rsidRPr="007E04B5">
        <w:rPr>
          <w:rFonts w:ascii="Times New Roman" w:hAnsi="Times New Roman"/>
          <w:sz w:val="24"/>
          <w:szCs w:val="24"/>
        </w:rPr>
        <w:t>»</w:t>
      </w:r>
    </w:p>
    <w:p w:rsidR="00B05868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в рамках реализации приоритетного проекта </w:t>
      </w:r>
    </w:p>
    <w:p w:rsidR="00070E24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</w:t>
      </w: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программа)</w:t>
      </w:r>
    </w:p>
    <w:p w:rsidR="00070E24" w:rsidRPr="007E04B5" w:rsidRDefault="00070E24" w:rsidP="00070E24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070E24" w:rsidRPr="007E04B5" w:rsidRDefault="00070E24" w:rsidP="00070E2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СРОК РЕАЛИЗАЦИИ: 201</w:t>
      </w:r>
      <w:r w:rsidR="00A85D00" w:rsidRPr="007E04B5">
        <w:rPr>
          <w:rFonts w:ascii="Times New Roman" w:hAnsi="Times New Roman"/>
          <w:sz w:val="24"/>
          <w:szCs w:val="24"/>
        </w:rPr>
        <w:t>8-2022</w:t>
      </w:r>
      <w:r w:rsidRPr="007E04B5">
        <w:rPr>
          <w:rFonts w:ascii="Times New Roman" w:hAnsi="Times New Roman"/>
          <w:sz w:val="24"/>
          <w:szCs w:val="24"/>
        </w:rPr>
        <w:t xml:space="preserve"> ГОД</w:t>
      </w: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ЭТАПЫ РЕАЛИЗАЦИИ: НЕ ВЫДЕЛЯЮТСЯ</w:t>
      </w: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070E24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070E24" w:rsidRPr="007E04B5" w:rsidRDefault="00070E24" w:rsidP="0022769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:rsidR="00070E24" w:rsidRPr="007E04B5" w:rsidRDefault="00070E24" w:rsidP="004D00BB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>муниципальной программы</w:t>
      </w:r>
    </w:p>
    <w:p w:rsidR="00070E24" w:rsidRPr="008A7E8B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</w:rPr>
      </w:pPr>
    </w:p>
    <w:tbl>
      <w:tblPr>
        <w:tblW w:w="9532" w:type="dxa"/>
        <w:jc w:val="center"/>
        <w:tblLook w:val="04A0"/>
      </w:tblPr>
      <w:tblGrid>
        <w:gridCol w:w="3760"/>
        <w:gridCol w:w="5772"/>
      </w:tblGrid>
      <w:tr w:rsidR="00070E24" w:rsidRPr="008138A1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24" w:rsidRPr="008B2A81" w:rsidRDefault="00070E24" w:rsidP="00070E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2A81">
              <w:rPr>
                <w:rFonts w:ascii="Times New Roman" w:hAnsi="Times New Roman"/>
              </w:rPr>
              <w:t>Основание для разработки муниципальной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Fonts w:ascii="Times New Roman" w:hAnsi="Times New Roman"/>
                <w:lang w:eastAsia="ru-RU"/>
              </w:rPr>
              <w:t>Постановление Правительства РФ от 10.02.2017 № 169 «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070E24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Приказ Министерства строительства и жилищно-коммунального хозяйства РФ от 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06.04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.2017 № 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691/пр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«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О</w:t>
            </w:r>
            <w:r w:rsidR="00F43926" w:rsidRPr="008138A1">
              <w:rPr>
                <w:rFonts w:ascii="Times New Roman" w:hAnsi="Times New Roman"/>
                <w:sz w:val="24"/>
                <w:szCs w:val="24"/>
              </w:rPr>
              <w:t>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»</w:t>
            </w:r>
          </w:p>
          <w:p w:rsidR="00B974D3" w:rsidRPr="008138A1" w:rsidRDefault="00B974D3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Постановление Правительства Оренбургской области от 15.03.2017 № 189-п «О внесении изменений в постановление Правительства Оренбургской области от 30.08.2013 № 739-п»</w:t>
            </w:r>
          </w:p>
          <w:p w:rsidR="00C03BA1" w:rsidRPr="008138A1" w:rsidRDefault="00C03BA1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C03BA1" w:rsidRPr="008138A1" w:rsidRDefault="00C03BA1" w:rsidP="008F76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138A1">
              <w:rPr>
                <w:rFonts w:ascii="Times New Roman" w:hAnsi="Times New Roman"/>
                <w:lang w:eastAsia="ru-RU"/>
              </w:rPr>
              <w:t>Постановление Правительства Оренбургской области о</w:t>
            </w:r>
            <w:r w:rsidR="008F765B" w:rsidRPr="008138A1">
              <w:rPr>
                <w:rFonts w:ascii="Times New Roman" w:hAnsi="Times New Roman"/>
                <w:lang w:eastAsia="ru-RU"/>
              </w:rPr>
              <w:t>б</w:t>
            </w:r>
            <w:r w:rsidRPr="008138A1">
              <w:rPr>
                <w:rFonts w:ascii="Times New Roman" w:hAnsi="Times New Roman"/>
                <w:lang w:eastAsia="ru-RU"/>
              </w:rPr>
              <w:t xml:space="preserve"> утверждении региональной программы на 2018-2022 годы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1B" w:rsidRPr="00C02BC1" w:rsidRDefault="008B2A81" w:rsidP="008B2A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6D5DA6" w:rsidRPr="001F19B0">
              <w:rPr>
                <w:rFonts w:ascii="Times New Roman" w:hAnsi="Times New Roman"/>
                <w:lang w:eastAsia="ru-RU"/>
              </w:rPr>
              <w:t xml:space="preserve">тветственный исполнитель </w:t>
            </w:r>
            <w:r w:rsidR="00CA2D1B" w:rsidRPr="00C02BC1">
              <w:rPr>
                <w:rFonts w:ascii="Times New Roman" w:hAnsi="Times New Roman"/>
                <w:lang w:eastAsia="ru-RU"/>
              </w:rPr>
              <w:t>муниципальной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1B" w:rsidRPr="00982E9F" w:rsidRDefault="003C4390" w:rsidP="003C43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 муниципального образования </w:t>
            </w:r>
            <w:r w:rsidRPr="003C4390">
              <w:rPr>
                <w:rFonts w:ascii="Times New Roman" w:hAnsi="Times New Roman"/>
                <w:lang w:eastAsia="ru-RU"/>
              </w:rPr>
              <w:t>Татаро-Каргалинский сельсовет Сакмарского района Оренбургской области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1" w:rsidRDefault="00A85D00" w:rsidP="006D5D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3DB9">
              <w:rPr>
                <w:rFonts w:ascii="Times New Roman" w:hAnsi="Times New Roman"/>
                <w:lang w:eastAsia="ru-RU"/>
              </w:rPr>
              <w:t xml:space="preserve">Участники </w:t>
            </w:r>
            <w:r w:rsidR="00CA2D1B" w:rsidRPr="001F19B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CA2D1B" w:rsidRPr="001F19B0" w:rsidRDefault="00CA2D1B" w:rsidP="006D5D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9B0">
              <w:rPr>
                <w:rFonts w:ascii="Times New Roman" w:hAnsi="Times New Roman"/>
                <w:lang w:eastAsia="ru-RU"/>
              </w:rPr>
              <w:t xml:space="preserve">программы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1B" w:rsidRPr="001F19B0" w:rsidRDefault="003C4390" w:rsidP="003C43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4390">
              <w:rPr>
                <w:rFonts w:ascii="Times New Roman" w:hAnsi="Times New Roman"/>
                <w:lang w:eastAsia="ru-RU"/>
              </w:rPr>
              <w:t>Администрация  муниципального образования Татаро-Каргалинский сельсовет Сакмарского района Оренбургской области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6C0E95" w:rsidP="006C0E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  <w:r w:rsidR="00CA2D1B">
              <w:rPr>
                <w:rFonts w:ascii="Times New Roman" w:hAnsi="Times New Roman"/>
              </w:rPr>
              <w:t>м</w:t>
            </w:r>
            <w:r w:rsidR="00CA2D1B" w:rsidRPr="004414E0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982E9F" w:rsidRDefault="007E04B5" w:rsidP="00C03B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A2D1B" w:rsidRPr="004414E0" w:rsidTr="00F25280">
        <w:trPr>
          <w:trHeight w:val="11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2937E6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Цели</w:t>
            </w:r>
            <w:r w:rsidR="00CA2D1B">
              <w:rPr>
                <w:rFonts w:ascii="Times New Roman" w:hAnsi="Times New Roman" w:cs="Times New Roman"/>
                <w:szCs w:val="22"/>
              </w:rPr>
              <w:t>м</w:t>
            </w:r>
            <w:r w:rsidR="00CA2D1B"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BA1" w:rsidRPr="002937E6" w:rsidRDefault="00805A1D" w:rsidP="003C4390">
            <w:pPr>
              <w:tabs>
                <w:tab w:val="left" w:pos="227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45D">
              <w:rPr>
                <w:rFonts w:ascii="Times New Roman" w:hAnsi="Times New Roman"/>
                <w:lang w:eastAsia="ru-RU"/>
              </w:rPr>
              <w:t>Формирование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 города</w:t>
            </w:r>
            <w:r w:rsidR="002937E6" w:rsidRPr="002A045D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CA2D1B" w:rsidRPr="004414E0" w:rsidTr="00B4483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A1D" w:rsidRPr="00805A1D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Pr="00805A1D">
              <w:rPr>
                <w:rFonts w:ascii="Times New Roman" w:hAnsi="Times New Roman"/>
                <w:lang w:eastAsia="ru-RU"/>
              </w:rPr>
              <w:t>лагоустройство дворовых террито</w:t>
            </w:r>
            <w:r>
              <w:rPr>
                <w:rFonts w:ascii="Times New Roman" w:hAnsi="Times New Roman"/>
                <w:lang w:eastAsia="ru-RU"/>
              </w:rPr>
              <w:t>рий</w:t>
            </w:r>
            <w:r w:rsidR="003C4390">
              <w:rPr>
                <w:rFonts w:ascii="Times New Roman" w:hAnsi="Times New Roman"/>
                <w:lang w:eastAsia="ru-RU"/>
              </w:rPr>
              <w:t>села Татарская Каргала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C4390" w:rsidRPr="003C4390" w:rsidRDefault="003C4390" w:rsidP="003C4390">
            <w:pPr>
              <w:tabs>
                <w:tab w:val="left" w:pos="280"/>
                <w:tab w:val="left" w:pos="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805A1D" w:rsidRPr="003C4390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  <w:r w:rsidR="00EA17EC" w:rsidRPr="003C4390">
              <w:rPr>
                <w:rFonts w:ascii="Times New Roman" w:hAnsi="Times New Roman"/>
                <w:lang w:eastAsia="ru-RU"/>
              </w:rPr>
              <w:t xml:space="preserve">общественных территорий </w:t>
            </w:r>
            <w:r w:rsidRPr="003C4390">
              <w:rPr>
                <w:rFonts w:ascii="Times New Roman" w:hAnsi="Times New Roman"/>
                <w:lang w:eastAsia="ru-RU"/>
              </w:rPr>
              <w:t>села Татарская Каргала.</w:t>
            </w:r>
          </w:p>
          <w:p w:rsidR="00805A1D" w:rsidRPr="00805A1D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</w:t>
            </w:r>
            <w:r w:rsidRPr="00805A1D">
              <w:rPr>
                <w:rFonts w:ascii="Times New Roman" w:hAnsi="Times New Roman"/>
              </w:rPr>
              <w:t>лагоустро</w:t>
            </w:r>
            <w:r>
              <w:rPr>
                <w:rFonts w:ascii="Times New Roman" w:hAnsi="Times New Roman"/>
              </w:rPr>
              <w:t xml:space="preserve">йство </w:t>
            </w:r>
            <w:r w:rsidRPr="00805A1D">
              <w:rPr>
                <w:rFonts w:ascii="Times New Roman" w:hAnsi="Times New Roman"/>
              </w:rPr>
              <w:t>территорий, находящихся в ведении юридических лиц и индивидуальных предпринимателей</w:t>
            </w:r>
            <w:r>
              <w:rPr>
                <w:rFonts w:ascii="Times New Roman" w:hAnsi="Times New Roman"/>
              </w:rPr>
              <w:t>.</w:t>
            </w:r>
          </w:p>
          <w:p w:rsidR="00C03BA1" w:rsidRPr="00C03BA1" w:rsidRDefault="00805A1D" w:rsidP="008138A1">
            <w:pPr>
              <w:pStyle w:val="aa"/>
              <w:numPr>
                <w:ilvl w:val="0"/>
                <w:numId w:val="28"/>
              </w:numPr>
              <w:tabs>
                <w:tab w:val="left" w:pos="175"/>
                <w:tab w:val="left" w:pos="280"/>
                <w:tab w:val="left" w:pos="375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</w:rPr>
            </w:pPr>
            <w:r w:rsidRPr="008138A1">
              <w:rPr>
                <w:rFonts w:ascii="Times New Roman" w:hAnsi="Times New Roman"/>
                <w:lang w:eastAsia="ru-RU"/>
              </w:rPr>
              <w:t>Формирование системы инструментов общественного участия в принятии решений по вопросам благоустройства города.</w:t>
            </w:r>
          </w:p>
        </w:tc>
      </w:tr>
      <w:tr w:rsidR="00CA2D1B" w:rsidRPr="004414E0" w:rsidTr="00B44830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4867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C70E65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lastRenderedPageBreak/>
              <w:t>Количество благ</w:t>
            </w:r>
            <w:r w:rsidR="00D13DB9">
              <w:rPr>
                <w:rFonts w:ascii="Times New Roman" w:hAnsi="Times New Roman" w:cs="Times New Roman"/>
                <w:szCs w:val="22"/>
              </w:rPr>
              <w:t>оустроенных дворовых территорий</w:t>
            </w:r>
            <w:r w:rsidR="00C70E65"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CA2D1B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lastRenderedPageBreak/>
              <w:t>Площадь благ</w:t>
            </w:r>
            <w:r w:rsidR="00D13DB9">
              <w:rPr>
                <w:rFonts w:ascii="Times New Roman" w:hAnsi="Times New Roman" w:cs="Times New Roman"/>
                <w:szCs w:val="22"/>
              </w:rPr>
              <w:t>оустроенных дворовых территорий</w:t>
            </w:r>
            <w:r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13DB9" w:rsidRPr="007E04B5" w:rsidRDefault="00D13DB9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E04B5">
              <w:rPr>
                <w:rFonts w:ascii="Times New Roman" w:hAnsi="Times New Roman"/>
                <w:szCs w:val="22"/>
              </w:rPr>
              <w:t>Доля благоустроенных дворовых территорий от общего количества дворовых территорий.</w:t>
            </w:r>
          </w:p>
          <w:p w:rsidR="00CA2D1B" w:rsidRPr="00C70E65" w:rsidRDefault="00CA2D1B" w:rsidP="006E7A6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/>
                <w:lang w:eastAsia="ru-RU"/>
              </w:rPr>
            </w:pPr>
            <w:r w:rsidRPr="00C70E65">
              <w:rPr>
                <w:rFonts w:ascii="Times New Roman" w:hAnsi="Times New Roman"/>
                <w:lang w:eastAsia="ru-RU"/>
              </w:rPr>
              <w:t>Охват населения благоустроенными дворовыми территориями</w:t>
            </w:r>
            <w:r w:rsidR="00D420E4">
              <w:rPr>
                <w:rFonts w:ascii="Times New Roman" w:hAnsi="Times New Roman"/>
                <w:lang w:eastAsia="ru-RU"/>
              </w:rPr>
              <w:t>.</w:t>
            </w:r>
          </w:p>
          <w:p w:rsidR="00CA2D1B" w:rsidRPr="00C70E65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 w:rsidR="00D420E4">
              <w:rPr>
                <w:rFonts w:ascii="Times New Roman" w:hAnsi="Times New Roman" w:cs="Times New Roman"/>
                <w:szCs w:val="22"/>
              </w:rPr>
              <w:t>общественных территорий</w:t>
            </w:r>
            <w:r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420E4" w:rsidRDefault="00CA2D1B" w:rsidP="00D420E4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r w:rsidR="00D420E4" w:rsidRPr="00C70E65"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="00D420E4">
              <w:rPr>
                <w:rFonts w:ascii="Times New Roman" w:hAnsi="Times New Roman" w:cs="Times New Roman"/>
                <w:szCs w:val="22"/>
              </w:rPr>
              <w:t>общественных территорий</w:t>
            </w:r>
            <w:r w:rsidR="00D420E4"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420E4" w:rsidRPr="007E04B5" w:rsidRDefault="00D420E4" w:rsidP="00D420E4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7E04B5">
              <w:rPr>
                <w:rFonts w:ascii="Times New Roman" w:hAnsi="Times New Roman"/>
                <w:szCs w:val="22"/>
              </w:rPr>
              <w:t>благоустроенных общественных территорийот общего количества таких территорий.</w:t>
            </w:r>
          </w:p>
          <w:p w:rsidR="003C4390" w:rsidRPr="003C4390" w:rsidRDefault="00D420E4" w:rsidP="003C4390">
            <w:pPr>
              <w:pStyle w:val="ConsPlusNormal"/>
              <w:numPr>
                <w:ilvl w:val="0"/>
                <w:numId w:val="3"/>
              </w:numPr>
              <w:ind w:left="48" w:firstLine="0"/>
              <w:rPr>
                <w:rFonts w:ascii="Times New Roman" w:hAnsi="Times New Roman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Площадь благоустроенных общественных территорий, приходящихся на 1 жителя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0F3DE8" w:rsidRPr="007E04B5" w:rsidRDefault="000F3DE8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/>
                <w:szCs w:val="22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Количество 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заключенных соглашений о благоустройстве </w:t>
            </w:r>
            <w:r w:rsidR="00CF297A" w:rsidRPr="007E04B5">
              <w:rPr>
                <w:rFonts w:ascii="Times New Roman" w:hAnsi="Times New Roman"/>
                <w:szCs w:val="22"/>
              </w:rPr>
              <w:t xml:space="preserve">объектов недвижимого имущества (включая объекты, не завершенные строительством) и земельных участков, </w:t>
            </w:r>
            <w:r w:rsidR="006E7D2E" w:rsidRPr="007E04B5">
              <w:rPr>
                <w:rFonts w:ascii="Times New Roman" w:hAnsi="Times New Roman"/>
                <w:szCs w:val="22"/>
              </w:rPr>
              <w:t>подлежащих благоустройству не позднее 2022 года и</w:t>
            </w:r>
            <w:r w:rsidR="00B974D3">
              <w:rPr>
                <w:rFonts w:ascii="Times New Roman" w:hAnsi="Times New Roman"/>
                <w:szCs w:val="22"/>
              </w:rPr>
              <w:t xml:space="preserve">, </w:t>
            </w:r>
            <w:r w:rsidR="00CF297A" w:rsidRPr="007E04B5">
              <w:rPr>
                <w:rFonts w:ascii="Times New Roman" w:hAnsi="Times New Roman"/>
                <w:szCs w:val="22"/>
              </w:rPr>
              <w:t xml:space="preserve">находящихся в собственности юридических лиц и индивидуальных предпринимателей, </w:t>
            </w:r>
            <w:r w:rsidR="007E04B5">
              <w:rPr>
                <w:rFonts w:ascii="Times New Roman" w:hAnsi="Times New Roman"/>
                <w:szCs w:val="22"/>
              </w:rPr>
              <w:t xml:space="preserve">между администрацией </w:t>
            </w:r>
            <w:r w:rsidR="003C4390" w:rsidRPr="003C4390">
              <w:rPr>
                <w:rFonts w:ascii="Times New Roman" w:hAnsi="Times New Roman"/>
                <w:szCs w:val="22"/>
              </w:rPr>
              <w:t xml:space="preserve">муниципального образования Татаро-Каргалинский сельсовет Сакмарского района Оренбургской области </w:t>
            </w:r>
            <w:r w:rsidR="00D420E4" w:rsidRPr="007E04B5">
              <w:rPr>
                <w:rFonts w:ascii="Times New Roman" w:hAnsi="Times New Roman"/>
                <w:szCs w:val="22"/>
              </w:rPr>
              <w:t>и юридическими лицами</w:t>
            </w:r>
            <w:r w:rsidR="006E7D2E" w:rsidRPr="007E04B5">
              <w:rPr>
                <w:rFonts w:ascii="Times New Roman" w:hAnsi="Times New Roman"/>
                <w:szCs w:val="22"/>
              </w:rPr>
              <w:t>,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 индивидуальны</w:t>
            </w:r>
            <w:r w:rsidR="006E7D2E" w:rsidRPr="007E04B5">
              <w:rPr>
                <w:rFonts w:ascii="Times New Roman" w:hAnsi="Times New Roman"/>
                <w:szCs w:val="22"/>
              </w:rPr>
              <w:t>ми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 предпринимателями</w:t>
            </w:r>
            <w:r w:rsidR="006E7D2E" w:rsidRPr="007E04B5">
              <w:rPr>
                <w:rFonts w:ascii="Times New Roman" w:hAnsi="Times New Roman"/>
                <w:szCs w:val="22"/>
              </w:rPr>
              <w:t xml:space="preserve"> за счет средств указанных лиц</w:t>
            </w:r>
            <w:r w:rsidR="00D420E4" w:rsidRPr="007E04B5">
              <w:rPr>
                <w:rFonts w:ascii="Times New Roman" w:hAnsi="Times New Roman"/>
                <w:szCs w:val="22"/>
              </w:rPr>
              <w:t>.</w:t>
            </w:r>
          </w:p>
          <w:p w:rsidR="00CA2D1B" w:rsidRPr="00C70E65" w:rsidRDefault="00CA2D1B" w:rsidP="003D60E4">
            <w:pPr>
              <w:pStyle w:val="ConsPlusNormal"/>
              <w:ind w:left="4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C03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201</w:t>
            </w:r>
            <w:r w:rsidR="00FE3BD3">
              <w:rPr>
                <w:rFonts w:ascii="Times New Roman" w:hAnsi="Times New Roman" w:cs="Times New Roman"/>
                <w:szCs w:val="22"/>
              </w:rPr>
              <w:t>8-2022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A2D1B" w:rsidRPr="004414E0" w:rsidRDefault="00CA2D1B" w:rsidP="00070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Этапы не выделяются</w:t>
            </w: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Объем и </w:t>
            </w:r>
            <w:r>
              <w:rPr>
                <w:rFonts w:ascii="Times New Roman" w:hAnsi="Times New Roman" w:cs="Times New Roman"/>
                <w:szCs w:val="22"/>
              </w:rPr>
              <w:t>источники финансирования м</w:t>
            </w:r>
            <w:r w:rsidR="00B44830">
              <w:rPr>
                <w:rFonts w:ascii="Times New Roman" w:hAnsi="Times New Roman" w:cs="Times New Roman"/>
                <w:szCs w:val="22"/>
              </w:rPr>
              <w:t xml:space="preserve">униципальной </w:t>
            </w:r>
            <w:r w:rsidRPr="004414E0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BD3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Общий объем финансирования </w:t>
            </w:r>
            <w:r w:rsidR="002058DB">
              <w:rPr>
                <w:rFonts w:ascii="Times New Roman" w:hAnsi="Times New Roman" w:cs="Times New Roman"/>
                <w:szCs w:val="22"/>
              </w:rPr>
              <w:t>84000</w:t>
            </w:r>
            <w:r w:rsidRPr="008138A1">
              <w:rPr>
                <w:rFonts w:ascii="Times New Roman" w:hAnsi="Times New Roman" w:cs="Times New Roman"/>
                <w:szCs w:val="22"/>
              </w:rPr>
              <w:t xml:space="preserve"> тыс. рублей, в том числе</w:t>
            </w:r>
          </w:p>
          <w:p w:rsidR="00CA2D1B" w:rsidRPr="008138A1" w:rsidRDefault="00FE3BD3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по источникам финансирования</w:t>
            </w:r>
            <w:r w:rsidR="00CA2D1B" w:rsidRPr="008138A1">
              <w:rPr>
                <w:rFonts w:ascii="Times New Roman" w:hAnsi="Times New Roman" w:cs="Times New Roman"/>
                <w:szCs w:val="22"/>
              </w:rPr>
              <w:t>:</w:t>
            </w:r>
          </w:p>
          <w:p w:rsidR="00CA2D1B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9600 </w:t>
            </w:r>
            <w:r w:rsidRPr="008138A1">
              <w:rPr>
                <w:rFonts w:ascii="Times New Roman" w:hAnsi="Times New Roman" w:cs="Times New Roman"/>
                <w:szCs w:val="22"/>
              </w:rPr>
              <w:t>тыс. рублей;</w:t>
            </w:r>
          </w:p>
          <w:p w:rsidR="00CA2D1B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областного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69630 </w:t>
            </w:r>
            <w:r w:rsidRPr="008138A1">
              <w:rPr>
                <w:rFonts w:ascii="Times New Roman" w:hAnsi="Times New Roman" w:cs="Times New Roman"/>
                <w:szCs w:val="22"/>
              </w:rPr>
              <w:t>тыс. рублей;</w:t>
            </w:r>
          </w:p>
          <w:p w:rsidR="00CA2D1B" w:rsidRPr="008138A1" w:rsidRDefault="00CA2D1B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муниципального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4770 </w:t>
            </w:r>
            <w:r w:rsidRPr="008138A1">
              <w:rPr>
                <w:rFonts w:ascii="Times New Roman" w:hAnsi="Times New Roman" w:cs="Times New Roman"/>
                <w:szCs w:val="22"/>
              </w:rPr>
              <w:t>тыс.рублей.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по годам реализации: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2018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 год -20400 тыс. руб.;</w:t>
            </w:r>
          </w:p>
          <w:p w:rsidR="00FE3BD3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2019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 год -8000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2020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год-15400 тыс. руб.;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2021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год-16200 тыс. руб.;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2022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год- 24000 тыс. руб.</w:t>
            </w: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жидаемые результаты реализации 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390" w:rsidRPr="003C4390" w:rsidRDefault="00CA2D1B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</w:t>
            </w:r>
            <w:r w:rsidR="008B2A81">
              <w:rPr>
                <w:rFonts w:ascii="Times New Roman" w:hAnsi="Times New Roman" w:cs="Times New Roman"/>
                <w:szCs w:val="22"/>
              </w:rPr>
              <w:t xml:space="preserve">, площади и доли </w:t>
            </w:r>
            <w:r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дворовых территорий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3C4390" w:rsidRPr="003C4390" w:rsidRDefault="00CA2D1B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</w:t>
            </w:r>
            <w:r w:rsidR="008B2A81">
              <w:rPr>
                <w:rFonts w:ascii="Times New Roman" w:hAnsi="Times New Roman" w:cs="Times New Roman"/>
                <w:szCs w:val="22"/>
              </w:rPr>
              <w:t xml:space="preserve">,площади и доли </w:t>
            </w:r>
            <w:r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территорий общего пользования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60542D" w:rsidRPr="00F654EB" w:rsidRDefault="0060542D" w:rsidP="00F27A91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654EB">
              <w:rPr>
                <w:rFonts w:ascii="Times New Roman" w:hAnsi="Times New Roman" w:cs="Times New Roman"/>
                <w:szCs w:val="22"/>
              </w:rPr>
              <w:t xml:space="preserve">Увеличение количества, площади и доли благоустроенных территорий, принадлежащих юридическим лицам и индивидуальным предпринимателям. </w:t>
            </w:r>
          </w:p>
          <w:p w:rsidR="0060542D" w:rsidRPr="00F654EB" w:rsidRDefault="0060542D" w:rsidP="00F27A91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654EB">
              <w:rPr>
                <w:rFonts w:ascii="Times New Roman" w:hAnsi="Times New Roman" w:cs="Times New Roman"/>
                <w:szCs w:val="22"/>
              </w:rPr>
              <w:t>Увеличение количества, площади и доли благоустроенных территорий индивидуальной жилой застройки.</w:t>
            </w:r>
          </w:p>
          <w:p w:rsidR="00E50F2C" w:rsidRPr="003C4390" w:rsidRDefault="00E50F2C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C4390">
              <w:rPr>
                <w:rFonts w:ascii="Times New Roman" w:hAnsi="Times New Roman" w:cs="Times New Roman"/>
                <w:szCs w:val="22"/>
              </w:rPr>
              <w:t xml:space="preserve">Соответствие территорий общего пользования </w:t>
            </w:r>
            <w:r w:rsidR="003C4390" w:rsidRPr="003C4390">
              <w:rPr>
                <w:rFonts w:ascii="Times New Roman" w:hAnsi="Times New Roman"/>
              </w:rPr>
              <w:t>села Татарская Каргала</w:t>
            </w:r>
            <w:r w:rsidRPr="003C4390">
              <w:rPr>
                <w:rFonts w:ascii="Times New Roman" w:hAnsi="Times New Roman" w:cs="Times New Roman"/>
                <w:szCs w:val="22"/>
              </w:rPr>
              <w:t>критериям: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езопасность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</w:t>
            </w:r>
            <w:r>
              <w:rPr>
                <w:rFonts w:ascii="Times New Roman" w:hAnsi="Times New Roman"/>
              </w:rPr>
              <w:t>установка систем</w:t>
            </w:r>
            <w:r w:rsidRPr="00123916">
              <w:rPr>
                <w:rFonts w:ascii="Times New Roman" w:hAnsi="Times New Roman"/>
              </w:rPr>
              <w:t xml:space="preserve"> освещения и видеонаблюдени</w:t>
            </w:r>
            <w:r>
              <w:rPr>
                <w:rFonts w:ascii="Times New Roman" w:hAnsi="Times New Roman"/>
              </w:rPr>
              <w:t>я;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омфорт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 xml:space="preserve">обеспечение всестороннего </w:t>
            </w:r>
            <w:r w:rsidRPr="00123916">
              <w:rPr>
                <w:rFonts w:ascii="Times New Roman" w:hAnsi="Times New Roman"/>
                <w:lang w:eastAsia="ru-RU"/>
              </w:rPr>
              <w:t>доступ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123916">
              <w:rPr>
                <w:rFonts w:ascii="Times New Roman" w:hAnsi="Times New Roman"/>
                <w:lang w:eastAsia="ru-RU"/>
              </w:rPr>
              <w:t xml:space="preserve">на личном, общественном транспорте, велосипеде, </w:t>
            </w:r>
            <w:r w:rsidRPr="00123916">
              <w:rPr>
                <w:rFonts w:ascii="Times New Roman" w:hAnsi="Times New Roman"/>
                <w:lang w:eastAsia="ru-RU"/>
              </w:rPr>
              <w:lastRenderedPageBreak/>
              <w:t>инвалидной коляске и пешк</w:t>
            </w:r>
            <w:r>
              <w:rPr>
                <w:rFonts w:ascii="Times New Roman" w:hAnsi="Times New Roman"/>
                <w:lang w:eastAsia="ru-RU"/>
              </w:rPr>
              <w:t>ом;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э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кологичность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наличие зеленых </w:t>
            </w:r>
            <w:r w:rsidRPr="00123916">
              <w:rPr>
                <w:rFonts w:ascii="Times New Roman" w:hAnsi="Times New Roman"/>
                <w:lang w:eastAsia="ru-RU"/>
              </w:rPr>
              <w:t>насаждени</w:t>
            </w:r>
            <w:r>
              <w:rPr>
                <w:rFonts w:ascii="Times New Roman" w:hAnsi="Times New Roman"/>
                <w:lang w:eastAsia="ru-RU"/>
              </w:rPr>
              <w:t>й, р</w:t>
            </w:r>
            <w:r w:rsidRPr="00123916">
              <w:rPr>
                <w:rFonts w:ascii="Times New Roman" w:hAnsi="Times New Roman"/>
                <w:lang w:eastAsia="ru-RU"/>
              </w:rPr>
              <w:t>азвит</w:t>
            </w:r>
            <w:r>
              <w:rPr>
                <w:rFonts w:ascii="Times New Roman" w:hAnsi="Times New Roman"/>
                <w:lang w:eastAsia="ru-RU"/>
              </w:rPr>
              <w:t>ие</w:t>
            </w:r>
            <w:r w:rsidRPr="00123916">
              <w:rPr>
                <w:rFonts w:ascii="Times New Roman" w:hAnsi="Times New Roman"/>
                <w:lang w:eastAsia="ru-RU"/>
              </w:rPr>
              <w:t xml:space="preserve"> вело</w:t>
            </w:r>
            <w:r w:rsidRPr="00F654EB">
              <w:rPr>
                <w:rFonts w:ascii="Times New Roman" w:hAnsi="Times New Roman"/>
                <w:lang w:eastAsia="ru-RU"/>
              </w:rPr>
              <w:t>сипедной инфраструктуры</w:t>
            </w:r>
            <w:r w:rsidR="00F654EB" w:rsidRPr="00F654EB">
              <w:rPr>
                <w:rFonts w:ascii="Times New Roman" w:hAnsi="Times New Roman"/>
                <w:lang w:eastAsia="ru-RU"/>
              </w:rPr>
              <w:t xml:space="preserve"> (дорожки, станции проката)</w:t>
            </w:r>
            <w:r w:rsidRPr="00F654EB">
              <w:rPr>
                <w:rFonts w:ascii="Times New Roman" w:hAnsi="Times New Roman"/>
                <w:lang w:eastAsia="ru-RU"/>
              </w:rPr>
              <w:t>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дентичность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с</w:t>
            </w:r>
            <w:r w:rsidRPr="00123916">
              <w:rPr>
                <w:rFonts w:ascii="Times New Roman" w:hAnsi="Times New Roman"/>
                <w:lang w:eastAsia="ru-RU"/>
              </w:rPr>
              <w:t>охранение и развитие исторической застройки в центре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A2D1B" w:rsidRPr="004414E0" w:rsidRDefault="00123916" w:rsidP="0060542D">
            <w:pPr>
              <w:pStyle w:val="ConsPlusNormal"/>
              <w:numPr>
                <w:ilvl w:val="0"/>
                <w:numId w:val="11"/>
              </w:numPr>
              <w:tabs>
                <w:tab w:val="left" w:pos="333"/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р</w:t>
            </w:r>
            <w:r w:rsidRPr="00123916">
              <w:rPr>
                <w:rFonts w:ascii="Times New Roman" w:hAnsi="Times New Roman" w:cs="Times New Roman"/>
                <w:bCs/>
                <w:szCs w:val="22"/>
              </w:rPr>
              <w:t>азнообразие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–</w:t>
            </w:r>
            <w:r w:rsidRPr="00123916">
              <w:rPr>
                <w:rFonts w:ascii="Times New Roman" w:hAnsi="Times New Roman" w:cs="Times New Roman"/>
                <w:szCs w:val="22"/>
              </w:rPr>
              <w:t> возможность выб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23916">
              <w:rPr>
                <w:rFonts w:ascii="Times New Roman" w:hAnsi="Times New Roman" w:cs="Times New Roman"/>
                <w:szCs w:val="22"/>
              </w:rPr>
              <w:t>ра</w:t>
            </w:r>
            <w:r w:rsidR="00104900">
              <w:rPr>
                <w:rFonts w:ascii="Times New Roman" w:hAnsi="Times New Roman" w:cs="Times New Roman"/>
                <w:szCs w:val="22"/>
              </w:rPr>
              <w:t xml:space="preserve"> места отдыха.</w:t>
            </w:r>
          </w:p>
        </w:tc>
      </w:tr>
    </w:tbl>
    <w:p w:rsidR="008138A1" w:rsidRDefault="008138A1" w:rsidP="006E3D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3D12" w:rsidRPr="007E04B5" w:rsidRDefault="006E3D12" w:rsidP="006E3D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Список определений, используемых в муниципальной программе</w:t>
      </w:r>
    </w:p>
    <w:p w:rsidR="006E3D12" w:rsidRPr="007E04B5" w:rsidRDefault="006E3D12" w:rsidP="00DE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3D6" w:rsidRPr="007E04B5" w:rsidRDefault="007D23D6" w:rsidP="00311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В муниципальной программе используются следующие определения:</w:t>
      </w:r>
    </w:p>
    <w:p w:rsidR="00180FDF" w:rsidRPr="007E04B5" w:rsidRDefault="0032532B" w:rsidP="00180FDF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180FDF" w:rsidRPr="007E04B5">
        <w:rPr>
          <w:rFonts w:ascii="Times New Roman" w:hAnsi="Times New Roman" w:cs="Times New Roman"/>
          <w:sz w:val="24"/>
          <w:szCs w:val="24"/>
        </w:rPr>
        <w:t>совокупность работ по инженерной подготовке территории, устройству дорог, покрытий, развитию коммуникационных сетей, сооружений коммунальной инфраструктуры и мероприятий по обеспечению безопасности и художественной выразительности городской среды, озеленению территории, санитарной очистке, охране от загрязнения воздушного бассейна, открытых водоемов и почвы, снижению уровня шума и др., осуществляемых в целях создания здоровых, удобных и культурных условий жизни населения путем взаимоувязанного применения средствландшафтной и садово-парковой архитектуры, пластической организации и покрытия поверхности земли, оборудования территории и застройки устройствами для безопасности и удобства использования, средств освещения и цветового решения участков территории, зданий и сооружений, декоративного озеленения и пластики, визуальной информации и рекламы, иных средств, в том числе по подготовке проектной документации по благоустройству территорий;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бульвар – это </w:t>
      </w:r>
      <w:hyperlink r:id="rId8" w:tooltip="Аллея" w:history="1">
        <w:r w:rsidRPr="007E04B5">
          <w:rPr>
            <w:rFonts w:ascii="Times New Roman" w:hAnsi="Times New Roman" w:cs="Times New Roman"/>
            <w:sz w:val="24"/>
            <w:szCs w:val="24"/>
          </w:rPr>
          <w:t>аллея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или полоса </w:t>
      </w:r>
      <w:hyperlink r:id="rId9" w:tooltip="Зелёные насаждения" w:history="1">
        <w:r w:rsidRPr="007E04B5">
          <w:rPr>
            <w:rFonts w:ascii="Times New Roman" w:hAnsi="Times New Roman" w:cs="Times New Roman"/>
            <w:sz w:val="24"/>
            <w:szCs w:val="24"/>
          </w:rPr>
          <w:t>зелёных насаждений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 вдоль </w:t>
      </w:r>
      <w:hyperlink r:id="rId10" w:tooltip="Улица" w:history="1">
        <w:r w:rsidRPr="007E04B5">
          <w:rPr>
            <w:rFonts w:ascii="Times New Roman" w:hAnsi="Times New Roman" w:cs="Times New Roman"/>
            <w:sz w:val="24"/>
            <w:szCs w:val="24"/>
          </w:rPr>
          <w:t>улицы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 вдоль берега </w:t>
      </w:r>
      <w:hyperlink r:id="rId11" w:tooltip="Река" w:history="1">
        <w:r w:rsidRPr="007E04B5">
          <w:rPr>
            <w:rFonts w:ascii="Times New Roman" w:hAnsi="Times New Roman" w:cs="Times New Roman"/>
            <w:sz w:val="24"/>
            <w:szCs w:val="24"/>
          </w:rPr>
          <w:t>реки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, предназначеннаядля прогулок, </w:t>
      </w:r>
      <w:hyperlink r:id="rId12" w:tooltip="Пешеход" w:history="1">
        <w:r w:rsidRPr="007E04B5">
          <w:rPr>
            <w:rFonts w:ascii="Times New Roman" w:hAnsi="Times New Roman" w:cs="Times New Roman"/>
            <w:sz w:val="24"/>
            <w:szCs w:val="24"/>
          </w:rPr>
          <w:t>пешеходного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движения, кратковременного </w:t>
      </w:r>
      <w:hyperlink r:id="rId13" w:tooltip="Отдых" w:history="1">
        <w:r w:rsidRPr="007E04B5">
          <w:rPr>
            <w:rFonts w:ascii="Times New Roman" w:hAnsi="Times New Roman" w:cs="Times New Roman"/>
            <w:sz w:val="24"/>
            <w:szCs w:val="24"/>
          </w:rPr>
          <w:t>отдыха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 защищают </w:t>
      </w:r>
      <w:hyperlink r:id="rId14" w:tooltip="Тротуар" w:history="1">
        <w:r w:rsidRPr="007E04B5">
          <w:rPr>
            <w:rFonts w:ascii="Times New Roman" w:hAnsi="Times New Roman" w:cs="Times New Roman"/>
            <w:sz w:val="24"/>
            <w:szCs w:val="24"/>
          </w:rPr>
          <w:t>тротуары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 </w:t>
      </w:r>
      <w:hyperlink r:id="rId15" w:tooltip="Здание" w:history="1">
        <w:r w:rsidRPr="007E04B5">
          <w:rPr>
            <w:rFonts w:ascii="Times New Roman" w:hAnsi="Times New Roman" w:cs="Times New Roman"/>
            <w:sz w:val="24"/>
            <w:szCs w:val="24"/>
          </w:rPr>
          <w:t>здания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от </w:t>
      </w:r>
      <w:hyperlink r:id="rId16" w:tooltip="Пыль" w:history="1">
        <w:r w:rsidRPr="007E04B5">
          <w:rPr>
            <w:rFonts w:ascii="Times New Roman" w:hAnsi="Times New Roman" w:cs="Times New Roman"/>
            <w:sz w:val="24"/>
            <w:szCs w:val="24"/>
          </w:rPr>
          <w:t>пыли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 </w:t>
      </w:r>
      <w:hyperlink r:id="rId17" w:tooltip="Шум" w:history="1">
        <w:r w:rsidRPr="007E04B5">
          <w:rPr>
            <w:rFonts w:ascii="Times New Roman" w:hAnsi="Times New Roman" w:cs="Times New Roman"/>
            <w:sz w:val="24"/>
            <w:szCs w:val="24"/>
          </w:rPr>
          <w:t>шума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3DC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малые архитектурные формы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C043DC" w:rsidRPr="007E04B5">
        <w:rPr>
          <w:rFonts w:ascii="Times New Roman" w:hAnsi="Times New Roman" w:cs="Times New Roman"/>
          <w:sz w:val="24"/>
          <w:szCs w:val="24"/>
        </w:rPr>
        <w:t>элементы благоустройства, используемые для дополнения художественной композиции и организации пространств (уличное коммунально-бытовое оборудование, уличное техническое оборудование, ограждения, уличная мебель, беседки, светильники, шлагбаумы, телефонные будки (навесы), павильоны остановок общественного транспорта, устройства для оформления стационарного, мобильного и вертикального озеленения, водные устройства и т.д.);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>сооружение, окаймляющее береговую линию реки или других водных объектов</w:t>
      </w:r>
      <w:r w:rsidR="00311753" w:rsidRPr="007E04B5">
        <w:rPr>
          <w:rFonts w:ascii="Times New Roman" w:hAnsi="Times New Roman" w:cs="Times New Roman"/>
          <w:sz w:val="24"/>
          <w:szCs w:val="24"/>
        </w:rPr>
        <w:t>,</w:t>
      </w:r>
      <w:r w:rsidRPr="007E04B5">
        <w:rPr>
          <w:rFonts w:ascii="Times New Roman" w:hAnsi="Times New Roman" w:cs="Times New Roman"/>
          <w:sz w:val="24"/>
          <w:szCs w:val="24"/>
        </w:rPr>
        <w:t xml:space="preserve"> созданное для укрепления его, предохранения от размыва, для удобного прохода и проезда вдоль берега</w:t>
      </w:r>
      <w:r w:rsidR="00311753" w:rsidRPr="007E04B5">
        <w:rPr>
          <w:rFonts w:ascii="Times New Roman" w:hAnsi="Times New Roman" w:cs="Times New Roman"/>
          <w:sz w:val="24"/>
          <w:szCs w:val="24"/>
        </w:rPr>
        <w:t>;</w:t>
      </w:r>
      <w:r w:rsidRPr="007E04B5">
        <w:rPr>
          <w:rFonts w:ascii="Times New Roman" w:hAnsi="Times New Roman" w:cs="Times New Roman"/>
          <w:sz w:val="24"/>
          <w:szCs w:val="24"/>
        </w:rPr>
        <w:t> </w:t>
      </w:r>
    </w:p>
    <w:p w:rsidR="006D7439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наружное освещение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6D7439" w:rsidRPr="007E04B5">
        <w:rPr>
          <w:rFonts w:ascii="Times New Roman" w:hAnsi="Times New Roman" w:cs="Times New Roman"/>
          <w:sz w:val="24"/>
          <w:szCs w:val="24"/>
        </w:rPr>
        <w:t>совокупность установок наружного освещения, предназначенных для освещения в темное время суток магистральных дорог, улиц, площадей, парков, скверов, дворов и пешеходных дорожек;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минимальный перечень работ по благоустройству дворовых территорий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>ремонт дворовых проездов, обеспечение освещения дворовых территорий, установка скамеек, урн;</w:t>
      </w:r>
    </w:p>
    <w:p w:rsidR="006D7439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общественные территории (территории общего пользования)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6D7439" w:rsidRPr="007E04B5">
        <w:rPr>
          <w:rFonts w:ascii="Times New Roman" w:hAnsi="Times New Roman" w:cs="Times New Roman"/>
          <w:sz w:val="24"/>
          <w:szCs w:val="24"/>
        </w:rPr>
        <w:t xml:space="preserve">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 индивидуальным предпринимателям на праве собственности, аренды, ином предусмотренном законом праве;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озеленение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</w:t>
      </w:r>
      <w:r w:rsidRPr="007E04B5">
        <w:rPr>
          <w:rFonts w:ascii="Times New Roman" w:hAnsi="Times New Roman" w:cs="Times New Roman"/>
          <w:sz w:val="24"/>
          <w:szCs w:val="24"/>
        </w:rPr>
        <w:lastRenderedPageBreak/>
        <w:t>проведением работ по различным видам инженерной подготовки (вертикальная планировка, террасирование, кронирование и другое) и благоустройству озелененных территорий (непосредственная посадка деревьев, в том числе крупномеров, кустарников, создание травянистых газонов, цветников, альпинариев и розариев, устройство специализированных садов и другое);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парк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427879" w:rsidRPr="007E04B5">
        <w:rPr>
          <w:rFonts w:ascii="Times New Roman" w:hAnsi="Times New Roman" w:cs="Times New Roman"/>
          <w:sz w:val="24"/>
          <w:szCs w:val="24"/>
        </w:rPr>
        <w:t>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15826" w:rsidRPr="007E04B5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7E04B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площадь</w:t>
      </w:r>
      <w:r w:rsidR="007D23D6" w:rsidRPr="007E04B5">
        <w:rPr>
          <w:rFonts w:ascii="Times New Roman" w:hAnsi="Times New Roman" w:cs="Times New Roman"/>
          <w:sz w:val="24"/>
          <w:szCs w:val="24"/>
        </w:rPr>
        <w:t>–</w:t>
      </w:r>
      <w:r w:rsidR="00116981" w:rsidRPr="007E04B5">
        <w:rPr>
          <w:rFonts w:ascii="Times New Roman" w:hAnsi="Times New Roman" w:cs="Times New Roman"/>
          <w:sz w:val="24"/>
          <w:szCs w:val="24"/>
        </w:rPr>
        <w:t xml:space="preserve"> о</w:t>
      </w:r>
      <w:r w:rsidRPr="007E04B5">
        <w:rPr>
          <w:rFonts w:ascii="Times New Roman" w:hAnsi="Times New Roman" w:cs="Times New Roman"/>
          <w:sz w:val="24"/>
          <w:szCs w:val="24"/>
        </w:rPr>
        <w:t>ткрытое,</w:t>
      </w:r>
      <w:hyperlink r:id="rId18" w:tooltip="Архитектура" w:history="1">
        <w:r w:rsidRPr="007E04B5">
          <w:rPr>
            <w:rFonts w:ascii="Times New Roman" w:hAnsi="Times New Roman" w:cs="Times New Roman"/>
            <w:sz w:val="24"/>
            <w:szCs w:val="24"/>
          </w:rPr>
          <w:t>архитектурно</w:t>
        </w:r>
      </w:hyperlink>
      <w:r w:rsidRPr="007E04B5">
        <w:rPr>
          <w:rFonts w:ascii="Times New Roman" w:hAnsi="Times New Roman" w:cs="Times New Roman"/>
          <w:sz w:val="24"/>
          <w:szCs w:val="24"/>
        </w:rPr>
        <w:t>обрамлённоезданиямии</w:t>
      </w:r>
      <w:hyperlink r:id="rId19" w:tooltip="Зелёные насаждения" w:history="1">
        <w:r w:rsidRPr="007E04B5">
          <w:rPr>
            <w:rFonts w:ascii="Times New Roman" w:hAnsi="Times New Roman" w:cs="Times New Roman"/>
            <w:sz w:val="24"/>
            <w:szCs w:val="24"/>
          </w:rPr>
          <w:t>зелёными насаждениями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>пространство, входящее в систему</w:t>
      </w:r>
      <w:hyperlink r:id="rId20" w:tooltip="Город" w:history="1">
        <w:r w:rsidRPr="007E04B5">
          <w:rPr>
            <w:rFonts w:ascii="Times New Roman" w:hAnsi="Times New Roman" w:cs="Times New Roman"/>
            <w:sz w:val="24"/>
            <w:szCs w:val="24"/>
          </w:rPr>
          <w:t>городских</w:t>
        </w:r>
      </w:hyperlink>
      <w:r w:rsidRPr="007E04B5">
        <w:rPr>
          <w:rFonts w:ascii="Times New Roman" w:hAnsi="Times New Roman" w:cs="Times New Roman"/>
          <w:sz w:val="24"/>
          <w:szCs w:val="24"/>
        </w:rPr>
        <w:t>пространств</w:t>
      </w:r>
      <w:r w:rsidR="00AC0E69" w:rsidRPr="007E04B5">
        <w:rPr>
          <w:rFonts w:ascii="Times New Roman" w:hAnsi="Times New Roman" w:cs="Times New Roman"/>
          <w:sz w:val="24"/>
          <w:szCs w:val="24"/>
        </w:rPr>
        <w:t>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сквер </w:t>
      </w:r>
      <w:r w:rsidR="00AC0E6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объектозеленения города, представляющий собой участок величиной около 0,15</w:t>
      </w:r>
      <w:r w:rsidR="00AC0E69" w:rsidRPr="007E04B5">
        <w:rPr>
          <w:rFonts w:ascii="Times New Roman" w:hAnsi="Times New Roman" w:cs="Times New Roman"/>
          <w:sz w:val="24"/>
          <w:szCs w:val="24"/>
        </w:rPr>
        <w:t>-</w:t>
      </w:r>
      <w:r w:rsidRPr="007E04B5">
        <w:rPr>
          <w:rFonts w:ascii="Times New Roman" w:hAnsi="Times New Roman" w:cs="Times New Roman"/>
          <w:sz w:val="24"/>
          <w:szCs w:val="24"/>
        </w:rPr>
        <w:t>2га, размещается на площади, перекрёстке улиц, либо на примыкающем к улице участке квартала. Планировка включает дорожки, площадки, газоны, цветники, отдельные группы деревьев, кустарников. Предназначается для кратковременного отдыха пешеходов и художественного оформления архитектурного ансамбля.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улица –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пешеходная, велосипедная и парковая дорога, дорога в научно-производственных, промышленных и коммунально-складских зонах (районах);</w:t>
      </w:r>
    </w:p>
    <w:p w:rsidR="00116981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элементы благоустройства территории </w:t>
      </w:r>
      <w:r w:rsidR="00AC0E69" w:rsidRPr="007E04B5">
        <w:rPr>
          <w:rFonts w:ascii="Times New Roman" w:hAnsi="Times New Roman" w:cs="Times New Roman"/>
          <w:sz w:val="24"/>
          <w:szCs w:val="24"/>
        </w:rPr>
        <w:t>–</w:t>
      </w:r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оформления. К элементам благоустройства относятся: и</w:t>
      </w:r>
      <w:r w:rsidR="00116981" w:rsidRPr="007E04B5">
        <w:rPr>
          <w:rFonts w:ascii="Times New Roman" w:hAnsi="Times New Roman" w:cs="Times New Roman"/>
          <w:sz w:val="24"/>
          <w:szCs w:val="24"/>
        </w:rPr>
        <w:t>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сооружениями; сооружения и места для хранения и технического обслуживания автомототранспортных средств, в том числе гаражи, парковки (автостоянки), технические средства регулирования дорожного движения; устройства наружного освещения и подсветки, рекламные и информационные конструкции;береговые сооружения и их элементы; фасады зданий, строений и сооружений, их элементы, элементы декора зданий, сооружений, дополнительное оборудование домовые (информационные) знаки, информационные указатели; ограждения (заборы, ограды, временные ограждения зоны производства работ), навесы;малые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цветники, палисадники; элементы праздничного оформления; объекты потребительского рынка;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общественные туалеты, урны, контейнеры; наружная часть производственных и инженерных сооружений; другие элементы</w:t>
      </w:r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используемые как составные части благоустройства</w:t>
      </w:r>
      <w:r w:rsidR="00116981" w:rsidRPr="007E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3D6" w:rsidRPr="007E04B5" w:rsidRDefault="007D23D6" w:rsidP="007D23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В настоящем постановлении используется понятие «дворовая территория» в значении, установленном Правилами предоставления и распределения субсидий из </w:t>
      </w:r>
      <w:r w:rsidRPr="007E04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169). </w:t>
      </w:r>
    </w:p>
    <w:p w:rsidR="00EC0B59" w:rsidRPr="007E04B5" w:rsidRDefault="00EC0B59" w:rsidP="00EC0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Понятие «</w:t>
      </w:r>
      <w:r w:rsidR="007D23D6" w:rsidRPr="007E04B5">
        <w:rPr>
          <w:rFonts w:ascii="Times New Roman" w:hAnsi="Times New Roman"/>
          <w:sz w:val="24"/>
          <w:szCs w:val="24"/>
          <w:lang w:eastAsia="ru-RU"/>
        </w:rPr>
        <w:t>дизайн-проект</w:t>
      </w:r>
      <w:r w:rsidRPr="007E04B5">
        <w:rPr>
          <w:rFonts w:ascii="Times New Roman" w:hAnsi="Times New Roman"/>
          <w:sz w:val="24"/>
          <w:szCs w:val="24"/>
          <w:lang w:eastAsia="ru-RU"/>
        </w:rPr>
        <w:t>» используется в значении, предусмотренном Приказом Министерства строительства и жилищно-коммунального хозяйства РФ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 годы».</w:t>
      </w:r>
    </w:p>
    <w:p w:rsidR="00D23D71" w:rsidRPr="007E04B5" w:rsidRDefault="00D23D71" w:rsidP="006B238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Понятия «парковка (</w:t>
      </w:r>
      <w:r w:rsidR="006B238F" w:rsidRPr="007E04B5">
        <w:rPr>
          <w:rFonts w:ascii="Times New Roman" w:hAnsi="Times New Roman"/>
          <w:sz w:val="24"/>
          <w:szCs w:val="24"/>
        </w:rPr>
        <w:t>парковочное</w:t>
      </w:r>
      <w:r w:rsidRPr="007E04B5">
        <w:rPr>
          <w:rFonts w:ascii="Times New Roman" w:hAnsi="Times New Roman"/>
          <w:sz w:val="24"/>
          <w:szCs w:val="24"/>
        </w:rPr>
        <w:t xml:space="preserve"> место)», «территории общего пользования» используются в значении, предусмотренном Градостроительным кодексом Российской Федерации. </w:t>
      </w:r>
    </w:p>
    <w:p w:rsidR="00D23D71" w:rsidRPr="007E04B5" w:rsidRDefault="00D23D71" w:rsidP="006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Понятие «пешеходная зона» используется в значении, предусмотренном Постановлением Правительства РФ от 23.10.1993 № 1090 «О Правилах дорожного движения». </w:t>
      </w:r>
    </w:p>
    <w:p w:rsidR="0032532B" w:rsidRPr="007E04B5" w:rsidRDefault="0032532B" w:rsidP="0032532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A35" w:rsidRPr="007E04B5" w:rsidRDefault="00A31A35" w:rsidP="00BE4F2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47314" w:rsidRPr="007E04B5">
        <w:rPr>
          <w:rFonts w:ascii="Times New Roman" w:hAnsi="Times New Roman" w:cs="Times New Roman"/>
          <w:sz w:val="24"/>
          <w:szCs w:val="24"/>
        </w:rPr>
        <w:t>текущего состояния благоустройства</w:t>
      </w:r>
    </w:p>
    <w:p w:rsidR="00730178" w:rsidRDefault="003C4390" w:rsidP="003C4390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села Татарская Каргала</w:t>
      </w:r>
    </w:p>
    <w:p w:rsidR="003C4390" w:rsidRPr="007E04B5" w:rsidRDefault="003C4390" w:rsidP="003C4390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Благоустройство городской территории является приоритетным направлением деятельности по созданию условий для проживания жителей </w:t>
      </w:r>
      <w:r w:rsidR="003C4390" w:rsidRPr="003C4390">
        <w:rPr>
          <w:rFonts w:ascii="Times New Roman" w:hAnsi="Times New Roman"/>
          <w:sz w:val="24"/>
          <w:szCs w:val="24"/>
          <w:lang w:eastAsia="ru-RU"/>
        </w:rPr>
        <w:tab/>
        <w:t>села Татарская Каргала.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Объекты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 xml:space="preserve">и элементы </w:t>
      </w:r>
      <w:r w:rsidRPr="007E04B5">
        <w:rPr>
          <w:rFonts w:ascii="Times New Roman" w:hAnsi="Times New Roman"/>
          <w:sz w:val="24"/>
          <w:szCs w:val="24"/>
          <w:lang w:eastAsia="ru-RU"/>
        </w:rPr>
        <w:t>благоустройства должны обеспечивать комфортные и безопасные условия проживания различных групп населения, создавать привлекательн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ый образ</w:t>
      </w:r>
      <w:r w:rsidR="003C4390">
        <w:rPr>
          <w:rFonts w:ascii="Times New Roman" w:hAnsi="Times New Roman"/>
          <w:sz w:val="24"/>
          <w:szCs w:val="24"/>
          <w:lang w:eastAsia="ru-RU"/>
        </w:rPr>
        <w:t>села</w:t>
      </w:r>
      <w:r w:rsidRPr="007E04B5">
        <w:rPr>
          <w:rFonts w:ascii="Times New Roman" w:hAnsi="Times New Roman"/>
          <w:sz w:val="24"/>
          <w:szCs w:val="24"/>
          <w:lang w:eastAsia="ru-RU"/>
        </w:rPr>
        <w:t>.</w:t>
      </w:r>
    </w:p>
    <w:p w:rsidR="00B459B5" w:rsidRPr="007E04B5" w:rsidRDefault="003C4390" w:rsidP="00B459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10E9">
        <w:rPr>
          <w:rFonts w:ascii="Times New Roman" w:hAnsi="Times New Roman"/>
          <w:sz w:val="24"/>
          <w:szCs w:val="24"/>
        </w:rPr>
        <w:t>Только 0.5%</w:t>
      </w:r>
      <w:r w:rsidR="006F756C" w:rsidRPr="00C710E9">
        <w:rPr>
          <w:rFonts w:ascii="Times New Roman" w:hAnsi="Times New Roman"/>
          <w:sz w:val="24"/>
          <w:szCs w:val="24"/>
        </w:rPr>
        <w:t xml:space="preserve">    жителей села</w:t>
      </w:r>
      <w:r w:rsidR="006F756C">
        <w:rPr>
          <w:rFonts w:ascii="Times New Roman" w:hAnsi="Times New Roman"/>
          <w:sz w:val="24"/>
          <w:szCs w:val="24"/>
        </w:rPr>
        <w:t xml:space="preserve">– жители многоквартирных домов, где насущна </w:t>
      </w:r>
      <w:r w:rsidR="00B459B5" w:rsidRPr="007E04B5">
        <w:rPr>
          <w:rFonts w:ascii="Times New Roman" w:hAnsi="Times New Roman"/>
          <w:sz w:val="24"/>
          <w:szCs w:val="24"/>
        </w:rPr>
        <w:t>проблема соответствия степени благоустроенности дворовых территорий градостроительным, санитарно-гигиеническим и экологическим требованиям.</w:t>
      </w:r>
    </w:p>
    <w:p w:rsidR="00B459B5" w:rsidRPr="007E04B5" w:rsidRDefault="000562FE" w:rsidP="00B45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результате многолетней эксплуатации объекты благоустройствадворовых территорий, расположенных в</w:t>
      </w:r>
      <w:r w:rsidR="00B459B5" w:rsidRPr="007E04B5">
        <w:rPr>
          <w:rFonts w:ascii="Times New Roman" w:hAnsi="Times New Roman"/>
          <w:sz w:val="24"/>
          <w:szCs w:val="24"/>
        </w:rPr>
        <w:t xml:space="preserve"> существующем жилищном фонде </w:t>
      </w:r>
      <w:r w:rsidR="006F756C">
        <w:rPr>
          <w:rFonts w:ascii="Times New Roman" w:hAnsi="Times New Roman"/>
          <w:sz w:val="24"/>
          <w:szCs w:val="24"/>
        </w:rPr>
        <w:tab/>
        <w:t xml:space="preserve">села Татарская Каргала </w:t>
      </w:r>
      <w:r w:rsidR="00B459B5" w:rsidRPr="007E04B5">
        <w:rPr>
          <w:rFonts w:ascii="Times New Roman" w:hAnsi="Times New Roman"/>
          <w:sz w:val="24"/>
          <w:szCs w:val="24"/>
        </w:rPr>
        <w:t xml:space="preserve"> физически и морально устарели: 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асфальтобетонное покрытие дворовых территорий, пешеходных зон, проезд</w:t>
      </w:r>
      <w:r w:rsidR="00256BBA" w:rsidRPr="007E04B5">
        <w:rPr>
          <w:rFonts w:ascii="Times New Roman" w:hAnsi="Times New Roman"/>
          <w:sz w:val="24"/>
          <w:szCs w:val="24"/>
          <w:lang w:eastAsia="ru-RU"/>
        </w:rPr>
        <w:t xml:space="preserve">ов имеет высокую степень износа; 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детское игровое и спортивное оборудование за многие годы эксплуатации не отвечает</w:t>
      </w:r>
      <w:r w:rsidR="006B238F" w:rsidRPr="007E04B5">
        <w:rPr>
          <w:rFonts w:ascii="Times New Roman" w:hAnsi="Times New Roman"/>
          <w:sz w:val="24"/>
          <w:szCs w:val="24"/>
        </w:rPr>
        <w:t xml:space="preserve">современнымтребованиям эстетической привлекательности, </w:t>
      </w:r>
      <w:r w:rsidRPr="007E04B5">
        <w:rPr>
          <w:rFonts w:ascii="Times New Roman" w:hAnsi="Times New Roman"/>
          <w:sz w:val="24"/>
          <w:szCs w:val="24"/>
        </w:rPr>
        <w:t>безопасности, а во многих дворах пришло в негодность и утилизировано;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увеличение количества автотранспорта привело к росту потребности в парковочных местах на придомовы</w:t>
      </w:r>
      <w:r w:rsidR="008377D0" w:rsidRPr="007E04B5">
        <w:rPr>
          <w:rFonts w:ascii="Times New Roman" w:hAnsi="Times New Roman"/>
          <w:sz w:val="24"/>
          <w:szCs w:val="24"/>
        </w:rPr>
        <w:t xml:space="preserve">х территориях, во многих дворах </w:t>
      </w:r>
      <w:r w:rsidRPr="007E04B5">
        <w:rPr>
          <w:rFonts w:ascii="Times New Roman" w:hAnsi="Times New Roman"/>
          <w:sz w:val="24"/>
          <w:szCs w:val="24"/>
        </w:rPr>
        <w:t>практически отсутствуют стоянки для автомобилей, что приводит к их хаотичной пар</w:t>
      </w:r>
      <w:r w:rsidR="00256BBA" w:rsidRPr="007E04B5">
        <w:rPr>
          <w:rFonts w:ascii="Times New Roman" w:hAnsi="Times New Roman"/>
          <w:sz w:val="24"/>
          <w:szCs w:val="24"/>
        </w:rPr>
        <w:t xml:space="preserve">ковке, </w:t>
      </w:r>
      <w:r w:rsidR="00256BBA" w:rsidRPr="007E04B5">
        <w:rPr>
          <w:rFonts w:ascii="Times New Roman" w:hAnsi="Times New Roman"/>
          <w:sz w:val="24"/>
          <w:szCs w:val="24"/>
          <w:lang w:eastAsia="ru-RU"/>
        </w:rPr>
        <w:t>затрудняет доступ жителям к пространствам и создает визуальный дискомфорт.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В связи с этим</w:t>
      </w:r>
      <w:r w:rsidR="00730276" w:rsidRPr="007E04B5">
        <w:rPr>
          <w:rFonts w:ascii="Times New Roman" w:hAnsi="Times New Roman"/>
          <w:sz w:val="24"/>
          <w:szCs w:val="24"/>
          <w:lang w:eastAsia="ru-RU"/>
        </w:rPr>
        <w:t>,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следует создать функциональное разнообразие дворового пространства </w:t>
      </w:r>
      <w:r w:rsidR="00EE6320" w:rsidRPr="007E04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E04B5">
        <w:rPr>
          <w:rFonts w:ascii="Times New Roman" w:hAnsi="Times New Roman"/>
          <w:sz w:val="24"/>
          <w:szCs w:val="24"/>
          <w:lang w:eastAsia="ru-RU"/>
        </w:rPr>
        <w:t>насыщенность территорий жилых комплексов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При проведении мероприятий требуется ремонт и восстановлени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е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Освещение улиц, дорог, проездов и дворовых территорий позволит создать безопасность проживания, снижение количества дорожно-транспортных происшествий и нарушения общественного порядка, сформирует привлекательный облик города в вечернее время.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lastRenderedPageBreak/>
        <w:t>Пешеходн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ые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зон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должн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быть доступн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всех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категорий граждан, в том числе для маломобильных групп населения</w:t>
      </w:r>
      <w:r w:rsidR="00730276" w:rsidRPr="007E04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п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ри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любых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погодных условиях.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Необходимо отметить, что одним из направлений благоустройства города является благоустройство территорий общего пользования </w:t>
      </w:r>
      <w:r w:rsidR="00EE6320" w:rsidRPr="007E04B5">
        <w:rPr>
          <w:rFonts w:ascii="Times New Roman" w:hAnsi="Times New Roman"/>
          <w:sz w:val="24"/>
          <w:szCs w:val="24"/>
          <w:lang w:eastAsia="ru-RU"/>
        </w:rPr>
        <w:t>–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парков, скверов, бульваров и набережной.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Для защиты городского пространства от вредных факторов среды (шум, пыль, загазованность) требуется увеличение площади озеленения территорий города.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Принимаемые в последнее время меры по частичному благоустройству дворовых и общественных территорий не приводят к должному результату, поскольку не основаны на </w:t>
      </w:r>
      <w:r w:rsidR="00AE0C3F" w:rsidRPr="007E04B5">
        <w:rPr>
          <w:rFonts w:ascii="Times New Roman" w:hAnsi="Times New Roman"/>
          <w:sz w:val="24"/>
          <w:szCs w:val="24"/>
          <w:lang w:eastAsia="ru-RU"/>
        </w:rPr>
        <w:t xml:space="preserve">комплексном и </w:t>
      </w:r>
      <w:r w:rsidRPr="007E04B5">
        <w:rPr>
          <w:rFonts w:ascii="Times New Roman" w:hAnsi="Times New Roman"/>
          <w:sz w:val="24"/>
          <w:szCs w:val="24"/>
          <w:lang w:eastAsia="ru-RU"/>
        </w:rPr>
        <w:t>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20B01" w:rsidRPr="007E04B5" w:rsidRDefault="00920B01" w:rsidP="00920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требованиями.</w:t>
      </w:r>
    </w:p>
    <w:p w:rsidR="00446C29" w:rsidRPr="007E04B5" w:rsidRDefault="00446C29" w:rsidP="00437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На территории </w:t>
      </w:r>
      <w:r w:rsidR="006F756C" w:rsidRPr="006F756C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 xml:space="preserve"> расположено </w:t>
      </w:r>
      <w:r w:rsidR="00B974D3">
        <w:rPr>
          <w:rFonts w:ascii="Times New Roman" w:hAnsi="Times New Roman"/>
          <w:sz w:val="24"/>
          <w:szCs w:val="24"/>
        </w:rPr>
        <w:t>16</w:t>
      </w:r>
      <w:r w:rsidRPr="007E04B5">
        <w:rPr>
          <w:rFonts w:ascii="Times New Roman" w:hAnsi="Times New Roman"/>
          <w:sz w:val="24"/>
          <w:szCs w:val="24"/>
        </w:rPr>
        <w:t>общественных пространств (парки, скверы и т.п). Ежегодно выделяемого объема бюджетных средств</w:t>
      </w:r>
      <w:r w:rsidR="003C2A80">
        <w:rPr>
          <w:rFonts w:ascii="Times New Roman" w:hAnsi="Times New Roman"/>
          <w:sz w:val="24"/>
          <w:szCs w:val="24"/>
        </w:rPr>
        <w:t xml:space="preserve"> не</w:t>
      </w:r>
      <w:r w:rsidRPr="007E04B5">
        <w:rPr>
          <w:rFonts w:ascii="Times New Roman" w:hAnsi="Times New Roman"/>
          <w:sz w:val="24"/>
          <w:szCs w:val="24"/>
        </w:rPr>
        <w:t xml:space="preserve"> достаточно для содержания указанных объектов.В связи с чем, в парках и скверах назрела необходимость произвести реконструкцию зеленых насаждений, газонов, цветников, восстановить освещение, насытить парки и скверы малыми архитектурными формами. </w:t>
      </w:r>
    </w:p>
    <w:p w:rsidR="00446C29" w:rsidRPr="007E04B5" w:rsidRDefault="00446C29" w:rsidP="00437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Таким образом, 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:rsidR="006F73A1" w:rsidRPr="007E04B5" w:rsidRDefault="006F73A1" w:rsidP="006F7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города, </w:t>
      </w:r>
      <w:r w:rsidR="00EC0B59" w:rsidRPr="007E04B5">
        <w:rPr>
          <w:rFonts w:ascii="Times New Roman" w:hAnsi="Times New Roman"/>
          <w:sz w:val="24"/>
          <w:szCs w:val="24"/>
          <w:lang w:eastAsia="ru-RU"/>
        </w:rPr>
        <w:t>обеспечит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стабильность функционирования города, а также комфортные и безопасные условия проживания и жизнедеятельности его населения,  обеспечит благоприятную, комфортную, доступную городскую среду для жителей и гостей города, в том числе инвалидов и других маломобильных групп населения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, п</w:t>
      </w:r>
      <w:r w:rsidRPr="007E04B5">
        <w:rPr>
          <w:rFonts w:ascii="Times New Roman" w:hAnsi="Times New Roman"/>
          <w:sz w:val="24"/>
          <w:szCs w:val="24"/>
          <w:lang w:eastAsia="ru-RU"/>
        </w:rPr>
        <w:t>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города.</w:t>
      </w:r>
    </w:p>
    <w:p w:rsidR="00F27418" w:rsidRPr="007E04B5" w:rsidRDefault="00F27418" w:rsidP="006F2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В целях организации процесса комплексного благоустройства по результатам оценки текущего состояния сферы благоустройства </w:t>
      </w:r>
      <w:r w:rsidR="006F297C" w:rsidRPr="007E04B5">
        <w:rPr>
          <w:rFonts w:ascii="Times New Roman" w:hAnsi="Times New Roman"/>
          <w:sz w:val="24"/>
          <w:szCs w:val="24"/>
        </w:rPr>
        <w:t>в</w:t>
      </w:r>
      <w:r w:rsidR="006F756C" w:rsidRPr="006F756C">
        <w:rPr>
          <w:rFonts w:ascii="Times New Roman" w:hAnsi="Times New Roman"/>
          <w:sz w:val="24"/>
          <w:szCs w:val="24"/>
        </w:rPr>
        <w:tab/>
        <w:t>сел</w:t>
      </w:r>
      <w:r w:rsidR="006F756C">
        <w:rPr>
          <w:rFonts w:ascii="Times New Roman" w:hAnsi="Times New Roman"/>
          <w:sz w:val="24"/>
          <w:szCs w:val="24"/>
        </w:rPr>
        <w:t>е</w:t>
      </w:r>
      <w:r w:rsidR="006F756C" w:rsidRPr="006F756C">
        <w:rPr>
          <w:rFonts w:ascii="Times New Roman" w:hAnsi="Times New Roman"/>
          <w:sz w:val="24"/>
          <w:szCs w:val="24"/>
        </w:rPr>
        <w:t xml:space="preserve"> Татарская Каргала</w:t>
      </w:r>
      <w:r w:rsidRPr="007E04B5">
        <w:rPr>
          <w:rFonts w:ascii="Times New Roman" w:hAnsi="Times New Roman"/>
          <w:sz w:val="24"/>
          <w:szCs w:val="24"/>
        </w:rPr>
        <w:t>, составлены итоговые документы, содержащие инвентаризационные данные о территории и расположенных на ней элементах (паспорт</w:t>
      </w:r>
      <w:r w:rsidR="006F297C" w:rsidRPr="007E04B5">
        <w:rPr>
          <w:rFonts w:ascii="Times New Roman" w:hAnsi="Times New Roman"/>
          <w:sz w:val="24"/>
          <w:szCs w:val="24"/>
        </w:rPr>
        <w:t>а</w:t>
      </w:r>
      <w:r w:rsidRPr="007E04B5">
        <w:rPr>
          <w:rFonts w:ascii="Times New Roman" w:hAnsi="Times New Roman"/>
          <w:sz w:val="24"/>
          <w:szCs w:val="24"/>
        </w:rPr>
        <w:t xml:space="preserve"> благоустройства территорий), который позволят оптимизировать как процесс ухода и содержания территории, так и ее дальнейшего развития (проектирование и строительство детских площадок, размещение мест отдыха, выделение дополнительных мест для парковки и т.д.). Паспорта разработаны по результатам натурного обследования территорий и расположенных на ней элементов</w:t>
      </w:r>
      <w:r w:rsidR="00920B01" w:rsidRPr="007E04B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правовыми актами Оренбургской области</w:t>
      </w:r>
      <w:r w:rsidRPr="007E04B5">
        <w:rPr>
          <w:rFonts w:ascii="Times New Roman" w:hAnsi="Times New Roman"/>
          <w:sz w:val="24"/>
          <w:szCs w:val="24"/>
        </w:rPr>
        <w:t>.</w:t>
      </w:r>
    </w:p>
    <w:p w:rsidR="006F756C" w:rsidRDefault="0044257A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целях организации процесса комплексного благоустройства по результатам оценки текущего состояния сферы благоустройства, в том числе оценки состояния дворовых территорий, составлен итоговый документ, содержащий инвентаризационные данные о территории и расположенных на ней элементах – паспорт благоустройства</w:t>
      </w:r>
      <w:r w:rsidR="006F756C" w:rsidRPr="006F756C">
        <w:rPr>
          <w:rFonts w:ascii="Times New Roman" w:hAnsi="Times New Roman"/>
          <w:sz w:val="24"/>
          <w:szCs w:val="24"/>
        </w:rPr>
        <w:t>села Татарская Каргала.</w:t>
      </w:r>
    </w:p>
    <w:p w:rsidR="0044257A" w:rsidRDefault="0044257A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Паспорт благоустройства приведен в приложении 2  к приложению к постановлению.</w:t>
      </w:r>
    </w:p>
    <w:p w:rsidR="00B974D3" w:rsidRPr="007E04B5" w:rsidRDefault="00B974D3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97C" w:rsidRPr="007E04B5" w:rsidRDefault="006F297C" w:rsidP="006F2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C48" w:rsidRPr="007E04B5" w:rsidRDefault="00AC0E69" w:rsidP="00072C48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>Приоритеты муниципальной политики</w:t>
      </w:r>
    </w:p>
    <w:p w:rsidR="00072C48" w:rsidRPr="007E04B5" w:rsidRDefault="00AC0E69" w:rsidP="00072C48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сфере благоустройства муниципального образования</w:t>
      </w:r>
      <w:r w:rsidR="006F756C" w:rsidRPr="006F756C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="00E91019" w:rsidRPr="007E04B5">
        <w:rPr>
          <w:rFonts w:ascii="Times New Roman" w:hAnsi="Times New Roman"/>
          <w:sz w:val="24"/>
          <w:szCs w:val="24"/>
        </w:rPr>
        <w:t>,</w:t>
      </w:r>
    </w:p>
    <w:p w:rsidR="00E91019" w:rsidRPr="007E04B5" w:rsidRDefault="00E91019" w:rsidP="00072C48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цели и задачи муниципальной программы</w:t>
      </w:r>
    </w:p>
    <w:p w:rsidR="00506FA0" w:rsidRPr="007E04B5" w:rsidRDefault="00506FA0" w:rsidP="00072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A0" w:rsidRPr="003C2A80" w:rsidRDefault="00506FA0" w:rsidP="00CF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Приоритеты муниципальной политики в сфере благоустройства определены паспортом Приоритетного проекта «Формирование комфортной городской среды», утвержденном президиумом Совета при Президенте Российской Федерации по стратегическому развитию и приоритетным проектам (протокол от 18 апреля 2017 г. № 5), </w:t>
      </w:r>
      <w:hyperlink r:id="rId21" w:history="1">
        <w:r w:rsidRPr="007E04B5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7E04B5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22" w:history="1">
        <w:r w:rsidRPr="007E04B5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E04B5">
        <w:rPr>
          <w:rFonts w:ascii="Times New Roman" w:hAnsi="Times New Roman"/>
          <w:sz w:val="24"/>
          <w:szCs w:val="24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20.08.2010 № 551-пп</w:t>
      </w:r>
      <w:r w:rsidRPr="003C2A80">
        <w:rPr>
          <w:rFonts w:ascii="Times New Roman" w:hAnsi="Times New Roman"/>
          <w:color w:val="FF0000"/>
          <w:sz w:val="24"/>
          <w:szCs w:val="24"/>
        </w:rPr>
        <w:t>.</w:t>
      </w:r>
    </w:p>
    <w:p w:rsidR="00506FA0" w:rsidRPr="007E04B5" w:rsidRDefault="00506FA0" w:rsidP="00CF1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7730A8" w:rsidRPr="007E04B5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 области благоустройства городской среды являются: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обеспечение надлежащего содержания и благоустройства общественных территорий;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обеспечение надлежащего содержания и ремонта объектов и элементов благоустройства городских территорий;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создание новых общественных территорий, объектов и элементов благоустрой</w:t>
      </w:r>
      <w:r w:rsidR="007730A8" w:rsidRPr="007E04B5">
        <w:rPr>
          <w:rFonts w:ascii="Times New Roman" w:hAnsi="Times New Roman" w:cs="Times New Roman"/>
          <w:sz w:val="24"/>
          <w:szCs w:val="24"/>
        </w:rPr>
        <w:t>ства;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всей территории </w:t>
      </w:r>
      <w:r w:rsidR="00054AA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7E04B5">
        <w:rPr>
          <w:rFonts w:ascii="Times New Roman" w:hAnsi="Times New Roman" w:cs="Times New Roman"/>
          <w:sz w:val="24"/>
          <w:szCs w:val="24"/>
        </w:rPr>
        <w:t>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проживания, в том числе обеспечение доступности городской среды для инвалидов ималомобильных групп населе</w:t>
      </w:r>
      <w:r w:rsidR="0033483C" w:rsidRPr="007E04B5">
        <w:rPr>
          <w:rFonts w:ascii="Times New Roman" w:hAnsi="Times New Roman" w:cs="Times New Roman"/>
          <w:sz w:val="24"/>
          <w:szCs w:val="24"/>
        </w:rPr>
        <w:t>ния;</w:t>
      </w:r>
    </w:p>
    <w:p w:rsidR="0033483C" w:rsidRPr="007E04B5" w:rsidRDefault="0033483C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формирование городской среды, сочетающей современное жилищное строительство и историко-архитектурное прошлое, обеспечивающей комфорт и безопасность проживания, заинтересованность жителей вкладывать свои ресур</w:t>
      </w:r>
      <w:r w:rsidR="00FC1F6D" w:rsidRPr="007E04B5">
        <w:rPr>
          <w:rFonts w:ascii="Times New Roman" w:hAnsi="Times New Roman" w:cs="Times New Roman"/>
          <w:sz w:val="24"/>
          <w:szCs w:val="24"/>
        </w:rPr>
        <w:t xml:space="preserve">сы и силы в </w:t>
      </w:r>
      <w:r w:rsidRPr="007E04B5">
        <w:rPr>
          <w:rFonts w:ascii="Times New Roman" w:hAnsi="Times New Roman" w:cs="Times New Roman"/>
          <w:sz w:val="24"/>
          <w:szCs w:val="24"/>
        </w:rPr>
        <w:t>свой город и связывать собственное благополучие с развитием города.</w:t>
      </w:r>
    </w:p>
    <w:p w:rsidR="00B35664" w:rsidRPr="007E04B5" w:rsidRDefault="0048673F" w:rsidP="00CF15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805A1D" w:rsidRPr="007E04B5">
        <w:rPr>
          <w:rFonts w:ascii="Times New Roman" w:hAnsi="Times New Roman"/>
          <w:sz w:val="24"/>
          <w:szCs w:val="24"/>
        </w:rPr>
        <w:t>формирование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жителей: детей, пенсионеров, пешеходов, автовладельцев, любителей спорта и людей с ограниченными возможностями.</w:t>
      </w:r>
    </w:p>
    <w:p w:rsidR="009E7E6F" w:rsidRPr="007E04B5" w:rsidRDefault="000419AB" w:rsidP="00041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по: </w:t>
      </w:r>
    </w:p>
    <w:p w:rsidR="00C710E9" w:rsidRDefault="009E7E6F" w:rsidP="00054AA7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7E04B5">
        <w:rPr>
          <w:color w:val="auto"/>
        </w:rPr>
        <w:t>благоустройств</w:t>
      </w:r>
      <w:r w:rsidR="000419AB" w:rsidRPr="007E04B5">
        <w:rPr>
          <w:color w:val="auto"/>
        </w:rPr>
        <w:t>у</w:t>
      </w:r>
      <w:r w:rsidRPr="007E04B5">
        <w:rPr>
          <w:color w:val="auto"/>
        </w:rPr>
        <w:t xml:space="preserve"> дворовых территорий муниципального образования </w:t>
      </w:r>
    </w:p>
    <w:p w:rsidR="009E7E6F" w:rsidRPr="007E04B5" w:rsidRDefault="00054AA7" w:rsidP="00054AA7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054AA7">
        <w:rPr>
          <w:color w:val="auto"/>
        </w:rPr>
        <w:t xml:space="preserve">Татаро-Каргалинский сельсовет Сакмарского района Оренбургской области </w:t>
      </w:r>
      <w:r w:rsidR="009E7E6F" w:rsidRPr="007E04B5">
        <w:rPr>
          <w:color w:val="auto"/>
        </w:rPr>
        <w:t xml:space="preserve">; </w:t>
      </w:r>
    </w:p>
    <w:p w:rsidR="00054AA7" w:rsidRDefault="000419AB" w:rsidP="00054AA7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7E04B5">
        <w:rPr>
          <w:color w:val="auto"/>
        </w:rPr>
        <w:t xml:space="preserve">благоустройству </w:t>
      </w:r>
      <w:r w:rsidR="00CF1500" w:rsidRPr="007E04B5">
        <w:rPr>
          <w:color w:val="auto"/>
        </w:rPr>
        <w:t xml:space="preserve">общественных </w:t>
      </w:r>
      <w:r w:rsidR="009E7E6F" w:rsidRPr="007E04B5">
        <w:rPr>
          <w:color w:val="auto"/>
        </w:rPr>
        <w:t>территорий</w:t>
      </w:r>
      <w:r w:rsidR="00CF1500" w:rsidRPr="007E04B5">
        <w:rPr>
          <w:color w:val="auto"/>
        </w:rPr>
        <w:t xml:space="preserve"> муниципального образования </w:t>
      </w:r>
    </w:p>
    <w:p w:rsidR="00B35664" w:rsidRPr="007E04B5" w:rsidRDefault="00054AA7" w:rsidP="00054AA7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054AA7">
        <w:rPr>
          <w:color w:val="auto"/>
        </w:rPr>
        <w:t>Татаро-Каргалинский сельсовет Сакмарского района Оренбургской области</w:t>
      </w:r>
      <w:r w:rsidR="00C35B70" w:rsidRPr="007E04B5">
        <w:rPr>
          <w:color w:val="auto"/>
        </w:rPr>
        <w:t>;</w:t>
      </w:r>
    </w:p>
    <w:p w:rsidR="00B35664" w:rsidRPr="007E04B5" w:rsidRDefault="00B35664" w:rsidP="00F27A91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7E04B5">
        <w:rPr>
          <w:color w:val="auto"/>
        </w:rPr>
        <w:t>благоустройство территорий, находящихся в ведении юридических лиц и индивидуальных предпринимателей</w:t>
      </w:r>
      <w:r w:rsidR="009E7E6F" w:rsidRPr="007E04B5">
        <w:rPr>
          <w:color w:val="auto"/>
        </w:rPr>
        <w:t>;</w:t>
      </w:r>
    </w:p>
    <w:p w:rsidR="008138A1" w:rsidRPr="007E04B5" w:rsidRDefault="00CF1500" w:rsidP="00F27A91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FF0000"/>
        </w:rPr>
      </w:pPr>
      <w:r w:rsidRPr="00054AA7">
        <w:rPr>
          <w:color w:val="auto"/>
        </w:rPr>
        <w:t>формированию системы инструментов общественного участия в принятии решений по вопросам благоустройства города.</w:t>
      </w:r>
    </w:p>
    <w:p w:rsidR="008138A1" w:rsidRPr="007E04B5" w:rsidRDefault="008138A1" w:rsidP="008138A1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FF0000"/>
        </w:rPr>
      </w:pPr>
    </w:p>
    <w:p w:rsidR="00667251" w:rsidRPr="007E04B5" w:rsidRDefault="00667251" w:rsidP="00BE4F23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Ожидаемые результаты реализации муниципальной программы 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>Благоустройство качественно характеризует условия проживания людей и степень комфортности жилья, влияет на формирование культуры быта.</w:t>
      </w: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>В результате реализации муниципальной программы планируется достичь повышения удовлетворенности населения уровнем благоустройства дворовых территорий, общественных территорий</w:t>
      </w:r>
      <w:r w:rsidR="008F765B" w:rsidRPr="007E04B5">
        <w:rPr>
          <w:color w:val="auto"/>
        </w:rPr>
        <w:t xml:space="preserve">, территорий индивидуальной жилой застройки, </w:t>
      </w:r>
      <w:r w:rsidR="008F765B" w:rsidRPr="007E04B5">
        <w:rPr>
          <w:color w:val="auto"/>
        </w:rPr>
        <w:lastRenderedPageBreak/>
        <w:t>территорий, находящихся в собственности юридических лиц и индивидуальных предпринимателей</w:t>
      </w:r>
      <w:r w:rsidRPr="007E04B5">
        <w:rPr>
          <w:color w:val="auto"/>
        </w:rPr>
        <w:t>.</w:t>
      </w: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Реализация муниципальной программы приведет к созданию современной среды обитания и жизнедеятельности населения, </w:t>
      </w:r>
      <w:r w:rsidR="000D0B30" w:rsidRPr="007E04B5">
        <w:rPr>
          <w:color w:val="auto"/>
        </w:rPr>
        <w:t>сложится</w:t>
      </w:r>
      <w:r w:rsidRPr="007E04B5">
        <w:rPr>
          <w:color w:val="auto"/>
        </w:rPr>
        <w:t xml:space="preserve"> качественно новый уровень состояния сферы благоустройства.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Результатом реализации муниципальной программы является: 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 xml:space="preserve">величение количества, площади и доли благоустроенных дворовых территорий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="003C2A80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 xml:space="preserve">величение количества, площади и доли благоустроенных территорий общего пользования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>величение количества, площади и доли благоустроенных территорий, принадлежащих юридическим лицам и и</w:t>
      </w:r>
      <w:r w:rsidRPr="007E04B5">
        <w:rPr>
          <w:rFonts w:ascii="Times New Roman" w:hAnsi="Times New Roman"/>
          <w:sz w:val="24"/>
          <w:szCs w:val="24"/>
        </w:rPr>
        <w:t>ндивидуальным предпринимателям;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>величение количества, площади и доли благоустроенных территорий</w:t>
      </w:r>
      <w:r w:rsidRPr="007E04B5">
        <w:rPr>
          <w:rFonts w:ascii="Times New Roman" w:hAnsi="Times New Roman"/>
          <w:sz w:val="24"/>
          <w:szCs w:val="24"/>
        </w:rPr>
        <w:t xml:space="preserve"> индивидуальной жилой застройки;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</w:t>
      </w:r>
      <w:r w:rsidR="008F765B" w:rsidRPr="007E04B5">
        <w:rPr>
          <w:rFonts w:ascii="Times New Roman" w:hAnsi="Times New Roman"/>
          <w:sz w:val="24"/>
          <w:szCs w:val="24"/>
        </w:rPr>
        <w:t xml:space="preserve">оответствие территорий общего пользования </w:t>
      </w:r>
      <w:r w:rsidR="00054AA7" w:rsidRPr="00054AA7">
        <w:rPr>
          <w:rFonts w:ascii="Times New Roman" w:hAnsi="Times New Roman"/>
          <w:sz w:val="24"/>
          <w:szCs w:val="24"/>
        </w:rPr>
        <w:t xml:space="preserve">села Татарская Каргала </w:t>
      </w:r>
      <w:r w:rsidR="008F765B" w:rsidRPr="007E04B5">
        <w:rPr>
          <w:rFonts w:ascii="Times New Roman" w:hAnsi="Times New Roman"/>
          <w:sz w:val="24"/>
          <w:szCs w:val="24"/>
        </w:rPr>
        <w:t>критериям: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безопасность – установка систем освещения и видеонаблюдения;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комфорт – обеспечение всестороннего доступа на личном, общественном транспорте, велосипеде, инвалидной коляске и пешком;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экологичность – наличие зеленых насаждений, развитие велосипедной инфраструктуры (дорожки, станц</w:t>
      </w:r>
      <w:r w:rsidR="00060DA7" w:rsidRPr="007E04B5">
        <w:rPr>
          <w:rFonts w:ascii="Times New Roman" w:hAnsi="Times New Roman"/>
          <w:sz w:val="24"/>
          <w:szCs w:val="24"/>
        </w:rPr>
        <w:t>ии проката)</w:t>
      </w:r>
      <w:r w:rsidRPr="007E04B5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идентичность – сохранение и развитие исторической застройки в центре;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разнообразие – возможность выбора места отдыха.</w:t>
      </w:r>
    </w:p>
    <w:p w:rsidR="008F1DCC" w:rsidRPr="007E04B5" w:rsidRDefault="008F1DCC" w:rsidP="008F1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Реализация муниципальной программы позволит улучшить ряд показателей социально-экономического развития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 xml:space="preserve">: 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экономические (повышение налоговых поступлений в местный бюджет после благоустройства территорий, развитие туризма);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социальные (увеличение пешеходных потоков, рост публичных пространств, приспособленных для различных творческих проявлений и самореализации горожан, прогулок, занятий спортом, общения, обеспечение доступности городской среды для маломобильных групп населения и т.д.).</w:t>
      </w:r>
    </w:p>
    <w:p w:rsidR="00F17951" w:rsidRPr="007E04B5" w:rsidRDefault="00C35B70" w:rsidP="00D970AB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Анализ современного состояния сферы благоустройства показывает, что вопросы благоустройства являются наиболее значимыми для жителей города и требуют наиболее пристального внимания. </w:t>
      </w:r>
      <w:r w:rsidR="00F13597" w:rsidRPr="007E04B5">
        <w:rPr>
          <w:color w:val="auto"/>
        </w:rPr>
        <w:t xml:space="preserve">Современные приоритеты ведут к необходимости качественной перестройки городской среды. </w:t>
      </w:r>
      <w:r w:rsidR="00B2023D" w:rsidRPr="007E04B5">
        <w:rPr>
          <w:color w:val="auto"/>
        </w:rPr>
        <w:t>Ж</w:t>
      </w:r>
      <w:r w:rsidRPr="007E04B5">
        <w:rPr>
          <w:color w:val="auto"/>
        </w:rPr>
        <w:t>ител</w:t>
      </w:r>
      <w:r w:rsidR="00B2023D" w:rsidRPr="007E04B5">
        <w:rPr>
          <w:color w:val="auto"/>
        </w:rPr>
        <w:t>и</w:t>
      </w:r>
      <w:r w:rsidR="00054AA7" w:rsidRPr="00054AA7">
        <w:rPr>
          <w:color w:val="auto"/>
        </w:rPr>
        <w:t>села Татарская Каргала</w:t>
      </w:r>
      <w:r w:rsidR="00F13597" w:rsidRPr="007E04B5">
        <w:rPr>
          <w:color w:val="auto"/>
        </w:rPr>
        <w:t>ожида</w:t>
      </w:r>
      <w:r w:rsidR="00E276E3" w:rsidRPr="007E04B5">
        <w:rPr>
          <w:color w:val="auto"/>
        </w:rPr>
        <w:t>ю</w:t>
      </w:r>
      <w:r w:rsidR="00F13597" w:rsidRPr="007E04B5">
        <w:rPr>
          <w:color w:val="auto"/>
        </w:rPr>
        <w:t xml:space="preserve">т </w:t>
      </w:r>
      <w:r w:rsidR="00F17951" w:rsidRPr="007E04B5">
        <w:rPr>
          <w:color w:val="auto"/>
        </w:rPr>
        <w:t>безопасности, комфорта, функциональности и эстетики</w:t>
      </w:r>
      <w:r w:rsidR="00B2023D" w:rsidRPr="007E04B5">
        <w:rPr>
          <w:color w:val="auto"/>
        </w:rPr>
        <w:t xml:space="preserve"> всей территории города</w:t>
      </w:r>
      <w:r w:rsidR="00F17951" w:rsidRPr="007E04B5">
        <w:rPr>
          <w:color w:val="auto"/>
        </w:rPr>
        <w:t xml:space="preserve">. </w:t>
      </w:r>
    </w:p>
    <w:p w:rsidR="00F17951" w:rsidRPr="007E04B5" w:rsidRDefault="00F27418" w:rsidP="00F77BC8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При реализации муниципальной программы возможно возникновение рисков, которые могут </w:t>
      </w:r>
      <w:r w:rsidR="00F77BC8" w:rsidRPr="007E04B5">
        <w:rPr>
          <w:color w:val="auto"/>
        </w:rPr>
        <w:t xml:space="preserve">привести к изменению сроков и </w:t>
      </w:r>
      <w:r w:rsidRPr="007E04B5">
        <w:rPr>
          <w:color w:val="auto"/>
        </w:rPr>
        <w:t xml:space="preserve">препятствовать достижению планируемых результатов. </w:t>
      </w:r>
    </w:p>
    <w:p w:rsidR="00C0120D" w:rsidRPr="007E04B5" w:rsidRDefault="00EA1BCE" w:rsidP="006C5586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C0120D" w:rsidRPr="007E04B5" w:rsidRDefault="00EA1BCE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бюджетные риски, связанны</w:t>
      </w:r>
      <w:r w:rsidR="00C61CDC" w:rsidRPr="007E04B5">
        <w:rPr>
          <w:rFonts w:cs="Times New Roman"/>
          <w:sz w:val="24"/>
          <w:szCs w:val="24"/>
        </w:rPr>
        <w:t xml:space="preserve">е с дефицитом областного </w:t>
      </w:r>
      <w:r w:rsidRPr="007E04B5">
        <w:rPr>
          <w:rFonts w:cs="Times New Roman"/>
          <w:sz w:val="24"/>
          <w:szCs w:val="24"/>
        </w:rPr>
        <w:t xml:space="preserve">и </w:t>
      </w:r>
      <w:r w:rsidR="00054AA7">
        <w:rPr>
          <w:rFonts w:cs="Times New Roman"/>
          <w:sz w:val="24"/>
          <w:szCs w:val="24"/>
        </w:rPr>
        <w:t xml:space="preserve">муниципального </w:t>
      </w:r>
      <w:r w:rsidRPr="007E04B5">
        <w:rPr>
          <w:rFonts w:cs="Times New Roman"/>
          <w:sz w:val="24"/>
          <w:szCs w:val="24"/>
        </w:rPr>
        <w:t>бюджетов и возможностью невыполнения обязательств по софинансированию мероприятий муниципальной программы;</w:t>
      </w:r>
    </w:p>
    <w:p w:rsidR="00C61CDC" w:rsidRPr="007E04B5" w:rsidRDefault="00C61CDC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управленческие (внутренние) риски, связанные с неэффективным</w:t>
      </w:r>
      <w:r w:rsidRPr="007E04B5">
        <w:rPr>
          <w:rFonts w:cs="Times New Roman"/>
          <w:sz w:val="24"/>
          <w:szCs w:val="24"/>
        </w:rPr>
        <w:br/>
        <w:t>управлением реализацией региональной и муниципальных программ,</w:t>
      </w:r>
      <w:r w:rsidRPr="007E04B5">
        <w:rPr>
          <w:rFonts w:cs="Times New Roman"/>
          <w:sz w:val="24"/>
          <w:szCs w:val="24"/>
        </w:rPr>
        <w:br/>
        <w:t>низким качеством межведомственного взаимодействия, недостаточным</w:t>
      </w:r>
      <w:r w:rsidRPr="007E04B5">
        <w:rPr>
          <w:rFonts w:cs="Times New Roman"/>
          <w:sz w:val="24"/>
          <w:szCs w:val="24"/>
        </w:rPr>
        <w:br/>
        <w:t>контролем над реализацией программ и т. д.</w:t>
      </w:r>
    </w:p>
    <w:p w:rsidR="00C61CDC" w:rsidRPr="007E04B5" w:rsidRDefault="00EA1BCE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D05603" w:rsidRPr="007E04B5" w:rsidRDefault="00EA1BCE" w:rsidP="00D05603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lastRenderedPageBreak/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05603" w:rsidRPr="007E04B5" w:rsidRDefault="00EA1BCE" w:rsidP="00D05603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задач;</w:t>
      </w:r>
    </w:p>
    <w:p w:rsidR="004C592A" w:rsidRPr="007E04B5" w:rsidRDefault="004C592A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 проведении конкурсных процедур предусматривать обеспечение заявки на участие в торгах, а при заключении контрактов</w:t>
      </w:r>
      <w:r w:rsidR="004C592A" w:rsidRPr="007E04B5">
        <w:rPr>
          <w:rFonts w:cs="Times New Roman"/>
          <w:sz w:val="24"/>
          <w:szCs w:val="24"/>
        </w:rPr>
        <w:t xml:space="preserve"> – </w:t>
      </w:r>
      <w:r w:rsidRPr="007E04B5">
        <w:rPr>
          <w:rFonts w:cs="Times New Roman"/>
          <w:sz w:val="24"/>
          <w:szCs w:val="24"/>
        </w:rPr>
        <w:t>обеспечение контрактов;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EA1BCE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7E04B5">
        <w:rPr>
          <w:rFonts w:ascii="Times New Roman" w:hAnsi="Times New Roman" w:cs="Times New Roman"/>
          <w:bCs/>
          <w:sz w:val="24"/>
          <w:szCs w:val="24"/>
        </w:rPr>
        <w:t xml:space="preserve">о показателях (индикаторах) реализации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муниципальной программы представлены в приложении </w:t>
      </w:r>
      <w:r w:rsidR="00FF347B" w:rsidRPr="007E04B5">
        <w:rPr>
          <w:rFonts w:ascii="Times New Roman" w:hAnsi="Times New Roman" w:cs="Times New Roman"/>
          <w:sz w:val="24"/>
          <w:szCs w:val="24"/>
        </w:rPr>
        <w:t>3</w:t>
      </w:r>
      <w:r w:rsidRPr="007E04B5">
        <w:rPr>
          <w:rFonts w:ascii="Times New Roman" w:hAnsi="Times New Roman" w:cs="Times New Roman"/>
          <w:sz w:val="24"/>
          <w:szCs w:val="24"/>
        </w:rPr>
        <w:t xml:space="preserve"> к приложению к постановлению.</w:t>
      </w:r>
    </w:p>
    <w:p w:rsidR="00667251" w:rsidRPr="007E04B5" w:rsidRDefault="00667251" w:rsidP="004E1BA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9BB" w:rsidRPr="007E04B5" w:rsidRDefault="00831AD6" w:rsidP="00CF1500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Основные мероприятия муниципальной программы</w:t>
      </w:r>
    </w:p>
    <w:p w:rsidR="008F765B" w:rsidRPr="007E04B5" w:rsidRDefault="008F765B" w:rsidP="00CF1500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87A20" w:rsidRPr="007E04B5" w:rsidRDefault="00831AD6" w:rsidP="0083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553" w:history="1">
        <w:r w:rsidRPr="007E04B5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140671" w:rsidRPr="007E04B5">
        <w:rPr>
          <w:rFonts w:ascii="Times New Roman" w:hAnsi="Times New Roman" w:cs="Times New Roman"/>
          <w:sz w:val="24"/>
          <w:szCs w:val="24"/>
        </w:rPr>
        <w:t xml:space="preserve">1. </w:t>
      </w:r>
      <w:r w:rsidRPr="007E04B5">
        <w:rPr>
          <w:rFonts w:ascii="Times New Roman" w:hAnsi="Times New Roman" w:cs="Times New Roman"/>
          <w:sz w:val="24"/>
          <w:szCs w:val="24"/>
        </w:rPr>
        <w:t>«Выполнение работ по благоустройству дворовых территорий многоквартирных домов» предусматривается</w:t>
      </w:r>
      <w:r w:rsidR="00573848" w:rsidRPr="007E04B5">
        <w:rPr>
          <w:rFonts w:ascii="Times New Roman" w:hAnsi="Times New Roman" w:cs="Times New Roman"/>
          <w:sz w:val="24"/>
          <w:szCs w:val="24"/>
        </w:rPr>
        <w:t xml:space="preserve">разработка и реализация в соответствии с требованиями настоящей </w:t>
      </w:r>
      <w:r w:rsidR="00834A0F" w:rsidRPr="007E04B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73848" w:rsidRPr="007E04B5">
        <w:rPr>
          <w:rFonts w:ascii="Times New Roman" w:hAnsi="Times New Roman" w:cs="Times New Roman"/>
          <w:sz w:val="24"/>
          <w:szCs w:val="24"/>
        </w:rPr>
        <w:t>дизайн-проектов, предусматривающих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выполнение минимального перечня работ по благоустройству дворовых территорий (ремонт дворовых проездов, обеспечение освещения дворовых терри</w:t>
      </w:r>
      <w:r w:rsidR="00587A20" w:rsidRPr="007E04B5">
        <w:rPr>
          <w:rFonts w:ascii="Times New Roman" w:hAnsi="Times New Roman" w:cs="Times New Roman"/>
          <w:sz w:val="24"/>
          <w:szCs w:val="24"/>
        </w:rPr>
        <w:t xml:space="preserve">торий, установка скамеек, урн). </w:t>
      </w:r>
    </w:p>
    <w:p w:rsidR="008310DA" w:rsidRPr="007E04B5" w:rsidRDefault="00831AD6" w:rsidP="0083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Реализация данного мероприятия позволит</w:t>
      </w:r>
      <w:r w:rsidR="008310DA" w:rsidRPr="007E04B5">
        <w:rPr>
          <w:rFonts w:ascii="Times New Roman" w:hAnsi="Times New Roman" w:cs="Times New Roman"/>
          <w:sz w:val="24"/>
          <w:szCs w:val="24"/>
        </w:rPr>
        <w:t>: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создать комфортные и безопасные условия проживания граждан с соблюдением необходимых</w:t>
      </w:r>
      <w:r w:rsidR="00FF3C37" w:rsidRPr="007E04B5">
        <w:rPr>
          <w:rFonts w:ascii="Times New Roman" w:hAnsi="Times New Roman" w:cs="Times New Roman"/>
          <w:sz w:val="24"/>
          <w:szCs w:val="24"/>
        </w:rPr>
        <w:t>градостроительных,</w:t>
      </w:r>
      <w:r w:rsidRPr="007E04B5">
        <w:rPr>
          <w:rFonts w:ascii="Times New Roman" w:hAnsi="Times New Roman" w:cs="Times New Roman"/>
          <w:sz w:val="24"/>
          <w:szCs w:val="24"/>
        </w:rPr>
        <w:t>санитарных норм и правил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FF3C37" w:rsidRPr="007E04B5">
        <w:rPr>
          <w:rFonts w:ascii="Times New Roman" w:hAnsi="Times New Roman" w:cs="Times New Roman"/>
          <w:sz w:val="24"/>
          <w:szCs w:val="24"/>
        </w:rPr>
        <w:t xml:space="preserve">уровень комфорта </w:t>
      </w:r>
      <w:r w:rsidRPr="007E04B5">
        <w:rPr>
          <w:rFonts w:ascii="Times New Roman" w:hAnsi="Times New Roman" w:cs="Times New Roman"/>
          <w:sz w:val="24"/>
          <w:szCs w:val="24"/>
        </w:rPr>
        <w:t>проживания</w:t>
      </w:r>
      <w:r w:rsidR="00573848" w:rsidRPr="007E04B5">
        <w:rPr>
          <w:rFonts w:ascii="Times New Roman" w:hAnsi="Times New Roman" w:cs="Times New Roman"/>
          <w:sz w:val="24"/>
          <w:szCs w:val="24"/>
        </w:rPr>
        <w:t>с учетом обеспечения доступности маломобильных групп населения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обеспечить эффективную эксплуатацию многоквартирных домов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306DC1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снизить физическ</w:t>
      </w:r>
      <w:r w:rsidR="00C93097" w:rsidRPr="007E04B5">
        <w:rPr>
          <w:rFonts w:ascii="Times New Roman" w:hAnsi="Times New Roman" w:cs="Times New Roman"/>
          <w:sz w:val="24"/>
          <w:szCs w:val="24"/>
        </w:rPr>
        <w:t>ий износ</w:t>
      </w:r>
      <w:r w:rsidRPr="007E04B5">
        <w:rPr>
          <w:rFonts w:ascii="Times New Roman" w:hAnsi="Times New Roman" w:cs="Times New Roman"/>
          <w:sz w:val="24"/>
          <w:szCs w:val="24"/>
        </w:rPr>
        <w:t xml:space="preserve"> дорожного покрытия дворовых территорий многоквартирных домов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306DC1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довести техническое и эксплуатационное состояние дворовых территорий многоквартирных домов до нормативных требований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AD6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сформировать активную гражданскую позицию жителей многоквартирных домов.</w:t>
      </w:r>
    </w:p>
    <w:p w:rsidR="008F003F" w:rsidRPr="007E04B5" w:rsidRDefault="008F003F" w:rsidP="008F0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w:anchor="P553" w:history="1">
        <w:r w:rsidRPr="007E04B5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140671" w:rsidRPr="007E04B5">
        <w:rPr>
          <w:rFonts w:ascii="Times New Roman" w:hAnsi="Times New Roman" w:cs="Times New Roman"/>
          <w:sz w:val="24"/>
          <w:szCs w:val="24"/>
        </w:rPr>
        <w:t xml:space="preserve">2. </w:t>
      </w:r>
      <w:r w:rsidRPr="007E04B5">
        <w:rPr>
          <w:rFonts w:ascii="Times New Roman" w:hAnsi="Times New Roman" w:cs="Times New Roman"/>
          <w:sz w:val="24"/>
          <w:szCs w:val="24"/>
        </w:rPr>
        <w:t>«</w:t>
      </w:r>
      <w:r w:rsidR="004B6585" w:rsidRPr="007E04B5">
        <w:rPr>
          <w:rFonts w:ascii="Times New Roman" w:hAnsi="Times New Roman" w:cs="Times New Roman"/>
          <w:sz w:val="24"/>
          <w:szCs w:val="24"/>
        </w:rPr>
        <w:t xml:space="preserve">Выполнение работ по благоустройству общественных территорий </w:t>
      </w:r>
      <w:r w:rsidR="00054AA7" w:rsidRPr="00054AA7">
        <w:rPr>
          <w:rFonts w:ascii="Times New Roman" w:hAnsi="Times New Roman"/>
          <w:sz w:val="24"/>
          <w:szCs w:val="24"/>
        </w:rPr>
        <w:t xml:space="preserve">села Татарская Каргала </w:t>
      </w:r>
      <w:r w:rsidRPr="007E04B5">
        <w:rPr>
          <w:rFonts w:ascii="Times New Roman" w:hAnsi="Times New Roman" w:cs="Times New Roman"/>
          <w:sz w:val="24"/>
          <w:szCs w:val="24"/>
        </w:rPr>
        <w:t>предусматривает</w:t>
      </w:r>
      <w:r w:rsidR="006D79BB" w:rsidRPr="007E04B5">
        <w:rPr>
          <w:rFonts w:ascii="Times New Roman" w:hAnsi="Times New Roman" w:cs="Times New Roman"/>
          <w:sz w:val="24"/>
          <w:szCs w:val="24"/>
        </w:rPr>
        <w:t>ся</w:t>
      </w:r>
      <w:r w:rsidR="008D144A" w:rsidRPr="007E04B5">
        <w:rPr>
          <w:rFonts w:ascii="Times New Roman" w:hAnsi="Times New Roman" w:cs="Times New Roman"/>
          <w:sz w:val="24"/>
          <w:szCs w:val="24"/>
        </w:rPr>
        <w:t>разработка</w:t>
      </w:r>
      <w:r w:rsidR="00E34949" w:rsidRPr="007E04B5">
        <w:rPr>
          <w:rFonts w:ascii="Times New Roman" w:hAnsi="Times New Roman" w:cs="Times New Roman"/>
          <w:sz w:val="24"/>
          <w:szCs w:val="24"/>
        </w:rPr>
        <w:t xml:space="preserve"> и реализация в соответствии с требованиями настоящей </w:t>
      </w:r>
      <w:r w:rsidR="008D144A" w:rsidRPr="007E04B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34949" w:rsidRPr="007E04B5">
        <w:rPr>
          <w:rFonts w:ascii="Times New Roman" w:hAnsi="Times New Roman" w:cs="Times New Roman"/>
          <w:sz w:val="24"/>
          <w:szCs w:val="24"/>
        </w:rPr>
        <w:t>дизайн-проектов, предусматривающих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выполнение работ по благоустройству объектов городской среды, в том числе создание безбарьерной среды для маломобильных граждан в зоне общественных пространств.</w:t>
      </w:r>
    </w:p>
    <w:p w:rsidR="00CF1500" w:rsidRPr="007E04B5" w:rsidRDefault="00CF1500" w:rsidP="00CF1500">
      <w:pPr>
        <w:pStyle w:val="Default"/>
        <w:ind w:firstLine="709"/>
        <w:jc w:val="both"/>
        <w:rPr>
          <w:color w:val="auto"/>
        </w:rPr>
      </w:pPr>
      <w:r w:rsidRPr="007E04B5">
        <w:rPr>
          <w:color w:val="auto"/>
        </w:rPr>
        <w:t>Реализация данного мероприятия позволит повысить качество городской среды, создать безбарьерную среду для маломобильных граждан в зоне общественных пространств.</w:t>
      </w:r>
    </w:p>
    <w:p w:rsidR="00CF1500" w:rsidRPr="007E04B5" w:rsidRDefault="007C0199" w:rsidP="007C0199">
      <w:pPr>
        <w:pStyle w:val="Default"/>
        <w:ind w:firstLine="709"/>
        <w:jc w:val="both"/>
        <w:rPr>
          <w:color w:val="auto"/>
        </w:rPr>
      </w:pPr>
      <w:r w:rsidRPr="007E04B5">
        <w:rPr>
          <w:color w:val="auto"/>
        </w:rPr>
        <w:t>В рамках реализации мероприятия</w:t>
      </w:r>
      <w:r w:rsidR="00EA17EC" w:rsidRPr="007E04B5">
        <w:rPr>
          <w:color w:val="auto"/>
        </w:rPr>
        <w:t xml:space="preserve"> 3.</w:t>
      </w:r>
      <w:r w:rsidRPr="007E04B5">
        <w:rPr>
          <w:color w:val="auto"/>
        </w:rPr>
        <w:t xml:space="preserve"> «</w:t>
      </w:r>
      <w:r w:rsidR="00CF1500" w:rsidRPr="007E04B5">
        <w:rPr>
          <w:color w:val="auto"/>
        </w:rPr>
        <w:t>Выполнение работ по организации благоустройства территорий, находящихся в ведении юридических лиц и индивидуальных предпринимателе</w:t>
      </w:r>
      <w:r w:rsidR="00FF3C37" w:rsidRPr="007E04B5">
        <w:rPr>
          <w:color w:val="auto"/>
        </w:rPr>
        <w:t>й</w:t>
      </w:r>
      <w:r w:rsidR="00CF1500" w:rsidRPr="007E04B5">
        <w:rPr>
          <w:color w:val="auto"/>
        </w:rPr>
        <w:t xml:space="preserve"> на основании заключенных соглашений о благоустройстве</w:t>
      </w:r>
      <w:r w:rsidRPr="007E04B5">
        <w:rPr>
          <w:color w:val="auto"/>
        </w:rPr>
        <w:t xml:space="preserve">» предусматривается заключение с юридическими лицами и индивидуальными предпринимателями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7C0199" w:rsidRPr="007E04B5" w:rsidRDefault="007C0199" w:rsidP="007C0199">
      <w:pPr>
        <w:pStyle w:val="Default"/>
        <w:ind w:firstLine="709"/>
        <w:jc w:val="both"/>
      </w:pPr>
      <w:r w:rsidRPr="007E04B5">
        <w:rPr>
          <w:color w:val="auto"/>
        </w:rPr>
        <w:lastRenderedPageBreak/>
        <w:t xml:space="preserve">Реализация данного мероприятия позволит повысить </w:t>
      </w:r>
      <w:r w:rsidR="009A3D66" w:rsidRPr="007E04B5">
        <w:rPr>
          <w:color w:val="auto"/>
        </w:rPr>
        <w:t xml:space="preserve">уровень </w:t>
      </w:r>
      <w:r w:rsidRPr="007E04B5">
        <w:t>благоустройства территорий, находящихся в ведении юридических лиц и индивидуальных предпринимателей.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Для разработки муниципальной программы орган местного самоуправления муниципального образования Татаро-Каргалинский сельсовет: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1)</w:t>
      </w:r>
      <w:r w:rsidRPr="00836FAB">
        <w:rPr>
          <w:color w:val="auto"/>
        </w:rPr>
        <w:tab/>
        <w:t>проводит инвентаризацию уровня благоустройства территории МО Татаро-Каргалинский сельсовет с составлением паспортов благоустройства в соответствии с положением о проведении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муниципальных образований, согласно постановлению администрации МО Татаро-Каргалинский сельсовет;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2)</w:t>
      </w:r>
      <w:r w:rsidRPr="00836FAB">
        <w:rPr>
          <w:color w:val="auto"/>
        </w:rPr>
        <w:tab/>
        <w:t>размещает в открытом доступе, в том числе на сайте администрации муниципального образования Татаро-Каргалинский сельсовет: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а)</w:t>
      </w:r>
      <w:r w:rsidRPr="00836FAB">
        <w:rPr>
          <w:color w:val="auto"/>
        </w:rPr>
        <w:tab/>
        <w:t>проект муниципальной программы и утвержденную муниципальную программу;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б)</w:t>
      </w:r>
      <w:r w:rsidRPr="00836FAB">
        <w:rPr>
          <w:color w:val="auto"/>
        </w:rPr>
        <w:tab/>
        <w:t>порядок общественного обсуждения проекта муниципальной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программы,</w:t>
      </w:r>
      <w:r w:rsidRPr="00836FAB">
        <w:rPr>
          <w:color w:val="auto"/>
        </w:rPr>
        <w:tab/>
        <w:t>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в)</w:t>
      </w:r>
      <w:r w:rsidRPr="00836FAB">
        <w:rPr>
          <w:color w:val="auto"/>
        </w:rPr>
        <w:tab/>
        <w:t>нормативные правовые акты о создании общественной комиссии;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г)</w:t>
      </w:r>
      <w:r w:rsidRPr="00836FAB">
        <w:rPr>
          <w:color w:val="auto"/>
        </w:rPr>
        <w:tab/>
        <w:t>порядок аккумулирования и расходования средств заинтересованных лиц, направляемых на выполнение- дополнительного перечней работ по благоустройству дворовых территорий, и механизм контроля за их расходованием;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3)</w:t>
      </w:r>
      <w:r w:rsidRPr="00836FAB">
        <w:rPr>
          <w:color w:val="auto"/>
        </w:rPr>
        <w:tab/>
        <w:t>проводит</w:t>
      </w:r>
      <w:r w:rsidRPr="00836FAB">
        <w:rPr>
          <w:color w:val="auto"/>
        </w:rPr>
        <w:tab/>
        <w:t>общественные обсуждения и</w:t>
      </w:r>
      <w:r w:rsidRPr="00836FAB">
        <w:rPr>
          <w:color w:val="auto"/>
        </w:rPr>
        <w:tab/>
        <w:t>утверждение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(актуализацию) правил благоустройства поселений, соответствующих требованиям законодательства Российской Федерации;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4)</w:t>
      </w:r>
      <w:r w:rsidRPr="00836FAB">
        <w:rPr>
          <w:color w:val="auto"/>
        </w:rPr>
        <w:tab/>
        <w:t>утверждает муниципальную программу.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 муниципальной программе предусматривается: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а)</w:t>
      </w:r>
      <w:r w:rsidRPr="00836FAB">
        <w:rPr>
          <w:color w:val="auto"/>
        </w:rPr>
        <w:tab/>
        <w:t>адресный перечень всех дворовых территорий МКД,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выполнений указанных работ);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б)</w:t>
      </w:r>
      <w:r w:rsidRPr="00836FAB">
        <w:rPr>
          <w:color w:val="auto"/>
        </w:rPr>
        <w:tab/>
        <w:t>адресный</w:t>
      </w:r>
      <w:r w:rsidRPr="00836FAB">
        <w:rPr>
          <w:color w:val="auto"/>
        </w:rPr>
        <w:tab/>
        <w:t>перечень всех общественных</w:t>
      </w:r>
      <w:r w:rsidRPr="00836FAB">
        <w:rPr>
          <w:color w:val="auto"/>
        </w:rPr>
        <w:tab/>
        <w:t>территорий,</w:t>
      </w:r>
      <w:r w:rsidRPr="00836FAB">
        <w:rPr>
          <w:color w:val="auto"/>
        </w:rPr>
        <w:tab/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нуждающихся в благоустройстве и подлежащих благоустройству в указанный период;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 в)</w:t>
      </w:r>
      <w:r w:rsidRPr="00836FAB">
        <w:rPr>
          <w:color w:val="auto"/>
        </w:rPr>
        <w:tab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 в соответствии с соглашениями, заключенными с органами местного самоуправления;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г)</w:t>
      </w:r>
      <w:r w:rsidRPr="00836FAB">
        <w:rPr>
          <w:color w:val="auto"/>
        </w:rPr>
        <w:tab/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К минимальному перечню работ по благоустройству дворовых территорий МКД относятся;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lastRenderedPageBreak/>
        <w:t>-ремонт дворовых проездов;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-освещение дворовых территорий;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скамеек;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урн для мусора.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К дополнительному перечню работ по благоустройству дворовых территорий МКД относятся;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парковочных карманов (асфальтобетонные и щебеночные покрытия);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новых пешеходных дорожек;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-отсыпка растительным грунтом газонов и палисадников за бордюрным камнем;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-окраска бордюрного камня;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спортивных площадок для игры в футбол, волейбол, баскетбол- с ограждением по периметру, устройством травмобезопасных покрытий на них (резиновое покрытие, искусственная трава);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ограждений газонов, палисадников, детских, игровых, спортивных площадок, парковок;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-озеленение территорий, которое включает в себя посадку деревьев, кустарников, газонов, снос и кронирование деревьев, корчевание пней, другое; 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-отсыпка, планировка и выравнивание газонов, палисадников, детских, игровых, спортивных и хозяйственных площадок,, вазонов, цветочниц;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 установка вазонов, цветочниц; ремонт отмоток МКД;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-иные виды работ.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К основному перечню работ по благоустройству наиболее посещаемой муниципальной территории общего пользования относятся: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</w:t>
      </w:r>
      <w:r w:rsidRPr="00836FAB">
        <w:rPr>
          <w:color w:val="auto"/>
        </w:rPr>
        <w:tab/>
        <w:t>благоустройство парков;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</w:t>
      </w:r>
      <w:r w:rsidRPr="00836FAB">
        <w:rPr>
          <w:color w:val="auto"/>
        </w:rPr>
        <w:tab/>
        <w:t>освещение улицы/парка;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-устройство многофункциональной детской спортивно-игровой площадки;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-благоустройство территории возле общественного здания (как правило, дом культуры или библиотека);</w:t>
      </w:r>
      <w:r w:rsidRPr="00836FAB">
        <w:rPr>
          <w:color w:val="auto"/>
        </w:rPr>
        <w:tab/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-реконструкция пешеходных зон (тротуаров) с обустройством зон отдыха (лавочек и пр.) на конкретной улице;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-обустройство родников;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-благоустройство пустырей;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-благоустройство или организация муниципальных рынков;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-благоустройство иных общественных территорий муниципального образования.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Адресные перечни территорий, подлежащих благоустройству, на очередной финансовый год формируются на основании предложений собственников </w:t>
      </w:r>
      <w:r w:rsidRPr="00836FAB">
        <w:rPr>
          <w:color w:val="auto"/>
        </w:rPr>
        <w:lastRenderedPageBreak/>
        <w:t>помещений в МКД, собственников иных зданий и сооружений, расположенных в границах территории, подлежащих благоустройству (далее - заинтересованные лица), с учетом проведенной инвентаризации и ресурсного обеспечения муниципальной программы и утверждаются нормативным документом администрации муниципального образования Татаро-Каргалинский сельсовет.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 В муниципальной программе предусматривается: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а)</w:t>
      </w:r>
      <w:r w:rsidRPr="00836FAB">
        <w:rPr>
          <w:color w:val="auto"/>
        </w:rPr>
        <w:tab/>
        <w:t>финансовое и трудовое участие граждан и заинтересованных лиц, при этом: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-реализация мероприятий по благоустройству дворовых территорий исходя из минимального перечня работ осуществляется без финансового участия заинтересованных лиц;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10,0 процента от общей стоимости таких работ;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-порядок аккумулирования и</w:t>
      </w:r>
      <w:r w:rsidRPr="00836FAB">
        <w:rPr>
          <w:color w:val="auto"/>
        </w:rPr>
        <w:tab/>
        <w:t>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трудового участия граждан в выполнении минимального перечня устанавливаются постановлением администрации МО Татаро-Каргалинский сельсовет;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б)</w:t>
      </w:r>
      <w:r w:rsidRPr="00836FAB">
        <w:rPr>
          <w:color w:val="auto"/>
        </w:rPr>
        <w:tab/>
        <w:t>привлечение к участию в разработке дизайн-проектов специалистов архитектурных специальностей вузов, в том числе выпускников, и архитекторов;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в)</w:t>
      </w:r>
      <w:r w:rsidRPr="00836FAB">
        <w:rPr>
          <w:color w:val="auto"/>
        </w:rPr>
        <w:tab/>
        <w:t>проведение мероприятий по благоустройству с учетом необходимости обеспечения физической, пространственной, и информационной доступности зданий, сооружений, территорий для инвалидов и других маломобильных групп населения, в  том числе создание безбарьерной среды для маломобильных граждан в зоне общественных пространств;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г)</w:t>
      </w:r>
      <w:r w:rsidRPr="00836FAB">
        <w:rPr>
          <w:color w:val="auto"/>
        </w:rPr>
        <w:tab/>
        <w:t>проведение мероприятий по поддержанию текущего уровня благоустройства (освещение, озеленение, уборка территорий, другое);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д)</w:t>
      </w:r>
      <w:r w:rsidRPr="00836FAB">
        <w:rPr>
          <w:color w:val="auto"/>
        </w:rPr>
        <w:tab/>
        <w:t>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Постановлением администрации МО Татаро-Каргалинский сельсовет утверждается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 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Разработка сметной документации и дизайн-проектов осуществляется по результатам рассмотрения и оценки предложений граждан и организаций, проведения общественные обсуждений и определения перечня работ по благоустройству конкретной территории.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Дизайн-проект подлежит согласованию с жителями и заинтересованными лицами.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Основными мероприятиями в рамках реализации указанной задачи является привлечение граждан и организаций к обсуждению проектов по благоустройству дворовых и общественных территорий.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lastRenderedPageBreak/>
        <w:t>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«Формирование комфортной городской среды» на 2018-2022 годы, утвержденных приказом Минстроя России от б апреля 2017 года № 691/пр.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Все решения, касающиеся благоустройства муниципальных территорий общего пользования, принимаются открыто и гласно,  с учетом мнения жителей МО Татаро-Каргалинский сельсовет.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 целях осуществления контроля за ходом реализации муниципальной программы образуется межведомственная комиссия под председательством главы администрации МО Татаро-Каргалинский сельсовет.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На уровне муниципального образования формируется общественная комиссия из представителей органов местного самоуправления, политических партий и движений, общественных организаций, иных лиц (далее - муниципальная общественная комиссия) для организации обсуждения, проведения комиссионной опенки предложений заинтересованных лиц, а также для осуществления контроля за реализацией: муниципальной программы после ее утверждения в установленном порядке.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 проведение заседании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Информация о ходе реализации муниципальной программы размещается на официальном сайте Администраций МО Татаро-Каргалинский сельсовет в сети Интернет.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 рамках выполнения задачи по обеспечению проведения мероприятий по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благоустройству</w:t>
      </w:r>
      <w:r w:rsidRPr="00836FAB">
        <w:rPr>
          <w:color w:val="auto"/>
        </w:rPr>
        <w:tab/>
        <w:t>территорий</w:t>
      </w:r>
      <w:r w:rsidRPr="00836FAB">
        <w:rPr>
          <w:color w:val="auto"/>
        </w:rPr>
        <w:tab/>
        <w:t>муниципальных образований в соответствии с едиными требованиями предусмотрены следующие мероприятия: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</w:t>
      </w:r>
      <w:r w:rsidRPr="00836FAB">
        <w:rPr>
          <w:color w:val="auto"/>
        </w:rPr>
        <w:tab/>
        <w:t>основное мероприятия 1 «Благоустройство дворовых территорий многоквартирных домов», предусматривающее проведение мероприятий по благоустройству дворовых территорий МКД;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-</w:t>
      </w:r>
      <w:r w:rsidRPr="00836FAB">
        <w:rPr>
          <w:color w:val="auto"/>
        </w:rPr>
        <w:tab/>
        <w:t>основное мероприятие 2 «Благоустройство общественных территорий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МО Татаро-Каргалинский сельсовет</w:t>
      </w:r>
      <w:r w:rsidRPr="00836FAB">
        <w:rPr>
          <w:color w:val="auto"/>
        </w:rPr>
        <w:tab/>
        <w:t>предусматривающее проведение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мероприятий по благоустройству общественных территорий;</w:t>
      </w:r>
    </w:p>
    <w:p w:rsidR="00836FAB" w:rsidRPr="00836FAB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 xml:space="preserve">Мероприятия по благоустройству территорий включают в себя разработку и реализацию в соответствии с требованиями муниципальной программы дизайн-проектов, предусматривающих выполнение работ по благоустройству объектов </w:t>
      </w:r>
      <w:r w:rsidRPr="00836FAB">
        <w:rPr>
          <w:color w:val="auto"/>
        </w:rPr>
        <w:lastRenderedPageBreak/>
        <w:t>городской среды, в том числе создание безбарьерной среды для инвалидов и маломобильных групп населения, в зоне дворовых и общественных пространств.</w:t>
      </w:r>
    </w:p>
    <w:p w:rsidR="005E5D73" w:rsidRPr="007E04B5" w:rsidRDefault="00836FAB" w:rsidP="00836FAB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  <w:r w:rsidRPr="00836FAB">
        <w:rPr>
          <w:color w:val="auto"/>
        </w:rPr>
        <w:t>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6D79BB" w:rsidRPr="007E04B5" w:rsidRDefault="006D79BB" w:rsidP="002C2E2D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6D79BB" w:rsidRPr="007E04B5" w:rsidRDefault="006D79BB" w:rsidP="006D79BB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6D79BB" w:rsidRPr="007E04B5" w:rsidRDefault="006D79BB" w:rsidP="006D79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Перечень основных мероприятий, ресурсное обеспечение (объемы финансирования) реализации муниципальной программы с указанием направления ра</w:t>
      </w:r>
      <w:r w:rsidR="00F62138" w:rsidRPr="007E04B5">
        <w:rPr>
          <w:rFonts w:ascii="Times New Roman" w:hAnsi="Times New Roman" w:cs="Times New Roman"/>
          <w:sz w:val="24"/>
          <w:szCs w:val="24"/>
        </w:rPr>
        <w:t>сходования средств, источники финансирования и сроки реализации каждого мероприятия</w:t>
      </w:r>
      <w:r w:rsidR="00E73F74" w:rsidRPr="007E04B5">
        <w:rPr>
          <w:rFonts w:ascii="Times New Roman" w:hAnsi="Times New Roman" w:cs="Times New Roman"/>
          <w:sz w:val="24"/>
          <w:szCs w:val="24"/>
        </w:rPr>
        <w:t>,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="00587A20" w:rsidRPr="007E04B5">
        <w:rPr>
          <w:rFonts w:ascii="Times New Roman" w:hAnsi="Times New Roman" w:cs="Times New Roman"/>
          <w:sz w:val="24"/>
          <w:szCs w:val="24"/>
        </w:rPr>
        <w:t>приложении 4</w:t>
      </w:r>
      <w:r w:rsidRPr="007E04B5">
        <w:rPr>
          <w:rFonts w:ascii="Times New Roman" w:hAnsi="Times New Roman" w:cs="Times New Roman"/>
          <w:sz w:val="24"/>
          <w:szCs w:val="24"/>
        </w:rPr>
        <w:t xml:space="preserve"> к</w:t>
      </w:r>
      <w:r w:rsidR="00F62138" w:rsidRPr="007E04B5">
        <w:rPr>
          <w:rFonts w:ascii="Times New Roman" w:hAnsi="Times New Roman" w:cs="Times New Roman"/>
          <w:sz w:val="24"/>
          <w:szCs w:val="24"/>
        </w:rPr>
        <w:t xml:space="preserve"> приложению к постановлению.</w:t>
      </w:r>
    </w:p>
    <w:p w:rsidR="004B6585" w:rsidRPr="007E04B5" w:rsidRDefault="004B6585" w:rsidP="004B65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– </w:t>
      </w:r>
      <w:r w:rsidR="00B73232">
        <w:rPr>
          <w:rFonts w:ascii="Times New Roman" w:hAnsi="Times New Roman" w:cs="Times New Roman"/>
          <w:sz w:val="24"/>
          <w:szCs w:val="24"/>
        </w:rPr>
        <w:t>84000</w:t>
      </w:r>
      <w:r w:rsidRPr="007E04B5">
        <w:rPr>
          <w:rFonts w:ascii="Times New Roman" w:hAnsi="Times New Roman" w:cs="Times New Roman"/>
          <w:sz w:val="24"/>
          <w:szCs w:val="24"/>
        </w:rPr>
        <w:t>тыс. руб., в том числе:</w:t>
      </w:r>
    </w:p>
    <w:p w:rsidR="004B6585" w:rsidRPr="007E04B5" w:rsidRDefault="004B6585" w:rsidP="003F2209">
      <w:pPr>
        <w:pStyle w:val="af4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по годам реализации: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2018 год – </w:t>
      </w:r>
      <w:r w:rsidR="00B73232">
        <w:rPr>
          <w:rFonts w:ascii="Times New Roman" w:hAnsi="Times New Roman" w:cs="Times New Roman"/>
          <w:lang w:eastAsia="ru-RU"/>
        </w:rPr>
        <w:t>20400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2019 год –  </w:t>
      </w:r>
      <w:r w:rsidR="002058DB">
        <w:rPr>
          <w:rFonts w:ascii="Times New Roman" w:hAnsi="Times New Roman" w:cs="Times New Roman"/>
          <w:lang w:eastAsia="ru-RU"/>
        </w:rPr>
        <w:t xml:space="preserve">8000 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2020 год – </w:t>
      </w:r>
      <w:r w:rsidR="002058DB">
        <w:rPr>
          <w:rFonts w:ascii="Times New Roman" w:hAnsi="Times New Roman" w:cs="Times New Roman"/>
          <w:lang w:eastAsia="ru-RU"/>
        </w:rPr>
        <w:t>15400</w:t>
      </w:r>
      <w:r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2021 год – </w:t>
      </w:r>
      <w:r w:rsidR="002058DB">
        <w:rPr>
          <w:rFonts w:ascii="Times New Roman" w:hAnsi="Times New Roman" w:cs="Times New Roman"/>
          <w:lang w:eastAsia="ru-RU"/>
        </w:rPr>
        <w:t xml:space="preserve">16200 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2022 год – </w:t>
      </w:r>
      <w:r w:rsidR="002058DB">
        <w:rPr>
          <w:rFonts w:ascii="Times New Roman" w:hAnsi="Times New Roman" w:cs="Times New Roman"/>
          <w:lang w:eastAsia="ru-RU"/>
        </w:rPr>
        <w:t xml:space="preserve">24000 </w:t>
      </w:r>
      <w:r w:rsidRPr="007E04B5">
        <w:rPr>
          <w:rFonts w:ascii="Times New Roman" w:hAnsi="Times New Roman" w:cs="Times New Roman"/>
          <w:lang w:eastAsia="ru-RU"/>
        </w:rPr>
        <w:t>тыс. руб.</w:t>
      </w:r>
    </w:p>
    <w:p w:rsidR="004B6585" w:rsidRPr="007E04B5" w:rsidRDefault="004B6585" w:rsidP="003F2209">
      <w:pPr>
        <w:pStyle w:val="af4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по источникам финансирования: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бюджет</w:t>
      </w:r>
      <w:r w:rsidR="00D209D8">
        <w:rPr>
          <w:rFonts w:ascii="Times New Roman" w:hAnsi="Times New Roman" w:cs="Times New Roman"/>
          <w:lang w:eastAsia="ru-RU"/>
        </w:rPr>
        <w:t xml:space="preserve"> МО Татаро-Каргалинский сельсовет </w:t>
      </w:r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>4770</w:t>
      </w:r>
      <w:r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BE1537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hyperlink r:id="rId23" w:history="1">
        <w:r w:rsidR="004B6585" w:rsidRPr="007E04B5">
          <w:rPr>
            <w:rFonts w:ascii="Times New Roman" w:hAnsi="Times New Roman" w:cs="Times New Roman"/>
            <w:lang w:eastAsia="ru-RU"/>
          </w:rPr>
          <w:t>бюджет</w:t>
        </w:r>
      </w:hyperlink>
      <w:r w:rsidR="004B6585" w:rsidRPr="007E04B5">
        <w:rPr>
          <w:rFonts w:ascii="Times New Roman" w:hAnsi="Times New Roman" w:cs="Times New Roman"/>
          <w:lang w:eastAsia="ru-RU"/>
        </w:rPr>
        <w:t xml:space="preserve"> Оренбургской области </w:t>
      </w:r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>69630</w:t>
      </w:r>
      <w:r w:rsidR="004B6585"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BE1537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hyperlink r:id="rId24" w:history="1">
        <w:r w:rsidR="004B6585" w:rsidRPr="007E04B5">
          <w:rPr>
            <w:rFonts w:ascii="Times New Roman" w:hAnsi="Times New Roman" w:cs="Times New Roman"/>
            <w:lang w:eastAsia="ru-RU"/>
          </w:rPr>
          <w:t>федеральный бюджет</w:t>
        </w:r>
      </w:hyperlink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 xml:space="preserve">9600 </w:t>
      </w:r>
      <w:r w:rsidR="004B6585" w:rsidRPr="007E04B5">
        <w:rPr>
          <w:rFonts w:ascii="Times New Roman" w:hAnsi="Times New Roman" w:cs="Times New Roman"/>
          <w:lang w:eastAsia="ru-RU"/>
        </w:rPr>
        <w:t>тыс. руб.</w:t>
      </w:r>
    </w:p>
    <w:p w:rsidR="0045656C" w:rsidRPr="007E04B5" w:rsidRDefault="0045656C" w:rsidP="00456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Предполагается дополнительное привлечение средств внебюджетных источников, в том числе средств юридических лиц и средств собственников помещений.</w:t>
      </w:r>
    </w:p>
    <w:p w:rsidR="00957C50" w:rsidRPr="007E04B5" w:rsidRDefault="00957C50" w:rsidP="00C90B1C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</w:p>
    <w:p w:rsidR="00D473F2" w:rsidRPr="007E04B5" w:rsidRDefault="00D473F2" w:rsidP="00D473F2">
      <w:pPr>
        <w:pStyle w:val="ConsPlusNormal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М</w:t>
      </w:r>
      <w:r w:rsidR="00B017AD" w:rsidRPr="007E04B5">
        <w:rPr>
          <w:rFonts w:ascii="Times New Roman" w:hAnsi="Times New Roman" w:cs="Times New Roman"/>
          <w:sz w:val="24"/>
          <w:szCs w:val="24"/>
        </w:rPr>
        <w:t>ероприятия по инвентаризации</w:t>
      </w:r>
    </w:p>
    <w:p w:rsidR="00D473F2" w:rsidRPr="007E04B5" w:rsidRDefault="00B017AD" w:rsidP="00D473F2">
      <w:pPr>
        <w:pStyle w:val="ConsPlusNormal"/>
        <w:tabs>
          <w:tab w:val="left" w:pos="142"/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уровня благоустройстваиндивидуальных жилых домов и земельных участков, предоставленных для их размеще</w:t>
      </w:r>
      <w:r w:rsidR="00D473F2" w:rsidRPr="007E04B5">
        <w:rPr>
          <w:rFonts w:ascii="Times New Roman" w:hAnsi="Times New Roman" w:cs="Times New Roman"/>
          <w:sz w:val="24"/>
          <w:szCs w:val="24"/>
        </w:rPr>
        <w:t>ния</w:t>
      </w:r>
    </w:p>
    <w:p w:rsidR="00D473F2" w:rsidRPr="007E04B5" w:rsidRDefault="00D473F2" w:rsidP="00D473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27DB" w:rsidRPr="007E04B5" w:rsidRDefault="005727D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Инвентаризация уровня благоустройства индивидуальных жилых домов и земельных участков, предоставленных для их размещения, осуществляется в соответствии с Порядком проведения инвентаризации, установленным Правительством Оренбургской области.</w:t>
      </w:r>
    </w:p>
    <w:p w:rsidR="005727DB" w:rsidRDefault="005727D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По результатам инвентаризации осуществляется з</w:t>
      </w:r>
      <w:r w:rsidR="00B017AD" w:rsidRPr="007E04B5">
        <w:rPr>
          <w:rFonts w:ascii="Times New Roman" w:hAnsi="Times New Roman" w:cs="Times New Roman"/>
          <w:sz w:val="24"/>
          <w:szCs w:val="24"/>
        </w:rPr>
        <w:t xml:space="preserve">аключение соглашений с собственниками (пользователями) </w:t>
      </w:r>
      <w:r w:rsidRPr="007E04B5">
        <w:rPr>
          <w:rFonts w:ascii="Times New Roman" w:hAnsi="Times New Roman" w:cs="Times New Roman"/>
          <w:sz w:val="24"/>
          <w:szCs w:val="24"/>
        </w:rPr>
        <w:t xml:space="preserve">жилых домов, </w:t>
      </w:r>
      <w:r w:rsidR="00B017AD" w:rsidRPr="007E04B5">
        <w:rPr>
          <w:rFonts w:ascii="Times New Roman" w:hAnsi="Times New Roman" w:cs="Times New Roman"/>
          <w:sz w:val="24"/>
          <w:szCs w:val="24"/>
        </w:rPr>
        <w:t>собственниками (землепользователями) земель</w:t>
      </w:r>
      <w:r w:rsidRPr="007E04B5">
        <w:rPr>
          <w:rFonts w:ascii="Times New Roman" w:hAnsi="Times New Roman" w:cs="Times New Roman"/>
          <w:sz w:val="24"/>
          <w:szCs w:val="24"/>
        </w:rPr>
        <w:t>ных участков</w:t>
      </w:r>
      <w:r w:rsidR="00B017AD" w:rsidRPr="007E04B5">
        <w:rPr>
          <w:rFonts w:ascii="Times New Roman" w:hAnsi="Times New Roman" w:cs="Times New Roman"/>
          <w:sz w:val="24"/>
          <w:szCs w:val="24"/>
        </w:rPr>
        <w:t xml:space="preserve"> об их благоустройстве не позднее 2020 года в соответствии с требованиями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 w:rsidR="00054AA7" w:rsidRPr="00054AA7">
        <w:rPr>
          <w:rFonts w:ascii="Times New Roman" w:hAnsi="Times New Roman" w:cs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Pr="007E04B5">
        <w:rPr>
          <w:rFonts w:ascii="Times New Roman" w:hAnsi="Times New Roman" w:cs="Times New Roman"/>
          <w:sz w:val="24"/>
          <w:szCs w:val="24"/>
        </w:rPr>
        <w:t>, утвержденных решением Совета</w:t>
      </w:r>
      <w:r w:rsidR="00D91E6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54AA7" w:rsidRPr="00054AA7">
        <w:rPr>
          <w:rFonts w:ascii="Times New Roman" w:hAnsi="Times New Roman" w:cs="Times New Roman"/>
          <w:sz w:val="24"/>
          <w:szCs w:val="24"/>
        </w:rPr>
        <w:t xml:space="preserve">Татаро-Каргалинский сельсовет Сакмарского района Оренбургской области </w:t>
      </w:r>
      <w:r w:rsidRPr="007E04B5">
        <w:rPr>
          <w:rFonts w:ascii="Times New Roman" w:hAnsi="Times New Roman" w:cs="Times New Roman"/>
          <w:sz w:val="24"/>
          <w:szCs w:val="24"/>
        </w:rPr>
        <w:t>от ___№___.</w:t>
      </w:r>
    </w:p>
    <w:p w:rsidR="00836FAB" w:rsidRDefault="00836FA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7. Анализ рисков реализации Программы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   При реализации мероприятий данной муниципальной программы могут возникнуть следующие риски: финансовые, организационные, технологические.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1. Финансовые риски -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работ. Управление данными рисками будет осуществляться по мере их возникновения, разработка дополнительного нормативного акта не требуется.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lastRenderedPageBreak/>
        <w:t>Управление данными рисками будет осуществляться но мере их возникновения, разработка дополнительного нормативного акта не требуется.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3.Технологические</w:t>
      </w:r>
      <w:r w:rsidRPr="00836FAB">
        <w:rPr>
          <w:rFonts w:ascii="Times New Roman" w:hAnsi="Times New Roman" w:cs="Times New Roman"/>
          <w:sz w:val="24"/>
          <w:szCs w:val="24"/>
        </w:rPr>
        <w:tab/>
        <w:t>риски -</w:t>
      </w:r>
      <w:r w:rsidRPr="00836FAB">
        <w:rPr>
          <w:rFonts w:ascii="Times New Roman" w:hAnsi="Times New Roman" w:cs="Times New Roman"/>
          <w:sz w:val="24"/>
          <w:szCs w:val="24"/>
        </w:rPr>
        <w:tab/>
        <w:t>невозможность</w:t>
      </w:r>
      <w:r w:rsidRPr="00836FAB">
        <w:rPr>
          <w:rFonts w:ascii="Times New Roman" w:hAnsi="Times New Roman" w:cs="Times New Roman"/>
          <w:sz w:val="24"/>
          <w:szCs w:val="24"/>
        </w:rPr>
        <w:tab/>
        <w:t>выполнения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запланированных мероприятий,  в связи с выявлением факторов техногенного характера (например, невозможность производства работ, поставки материалов и оборудования в связи с погодными условиями, со стихийными бедствиями;  выявление</w:t>
      </w:r>
      <w:r w:rsidRPr="00836FAB">
        <w:rPr>
          <w:rFonts w:ascii="Times New Roman" w:hAnsi="Times New Roman" w:cs="Times New Roman"/>
          <w:sz w:val="24"/>
          <w:szCs w:val="24"/>
        </w:rPr>
        <w:tab/>
        <w:t>действующих</w:t>
      </w:r>
      <w:r w:rsidRPr="00836FAB">
        <w:rPr>
          <w:rFonts w:ascii="Times New Roman" w:hAnsi="Times New Roman" w:cs="Times New Roman"/>
          <w:sz w:val="24"/>
          <w:szCs w:val="24"/>
        </w:rPr>
        <w:tab/>
        <w:t>инженерных коммуникаций, не нанесенных на топографическую основу, изменение состава работ после разработки проектной документации).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Решение данных проблем может потребовать дополнительного бюджетного финансирования и пересмотра сроков выполнения работ. Управление данными рисками будет осуществляться по мере их возникновения, разработка дополнительного нормативного акта не требуется.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К мерам управления рисками с целью минимизации их влияния на достижение цели муниципальной программы относятся: планирование и прогнозирование.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Риск, связанный с нарушением конечных результатов муниципальной программы, является типичным при выполнении муниципальной программы, и на его минимизацию направлены меры по планированию работ, в частности, формирования плана реализации муниципальной программы, содержащего перечень мероприятий муниципальной программы.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муниципальной программы на соответствующий год.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8. Сведения об основных мерах правового регулирования в сфере реализации муниципальной программы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Изменений правого регулирования в сфере реализации муниципальной программы не планируется.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9. Прогноз ожидаемых результатов реализации муниципальной программы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многоквартирным жилым домам, в результате количество благоустроенных дворовых территорий в целом по МО в 2022 году составит 100 %.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  <w:r w:rsidRPr="00836FAB">
        <w:rPr>
          <w:rFonts w:ascii="Times New Roman" w:hAnsi="Times New Roman" w:cs="Times New Roman"/>
          <w:sz w:val="24"/>
          <w:szCs w:val="24"/>
        </w:rPr>
        <w:tab/>
        <w:t>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определены: '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территории. (Приложение 4 к Программе)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-дополнительный перечень работ по благоустройству дворовых территорий </w:t>
      </w:r>
      <w:r w:rsidRPr="00836FAB">
        <w:rPr>
          <w:rFonts w:ascii="Times New Roman" w:hAnsi="Times New Roman" w:cs="Times New Roman"/>
          <w:sz w:val="24"/>
          <w:szCs w:val="24"/>
        </w:rPr>
        <w:lastRenderedPageBreak/>
        <w:t>многоквартирных домов,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-порядок аккумулирования и расходования средств заинтересованных  лиц, направляемых на выполнение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участие граждан в выполнении указанных работ,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-порядок разработки, обсуждения заинтересованными лицами и утверждения дизайн - проектов благоустройства дворовой территории, включенных  в муниципальную программу на 2018-2022 годы.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б)достижение определённых результатов при проведении мероприятий по благоустройству общественных территорий напрямую зависит от объёмов финансирования.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 Система управления реализацией Программой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10.1. Ответственным исполнителем программы является Администрация МО Татаро-Каргалинский сельсовет (далее по тексту - Администрация).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10.2. Ответственный исполнитель муниципальной программы: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а) координирует</w:t>
      </w:r>
      <w:r w:rsidRPr="00836FAB">
        <w:rPr>
          <w:rFonts w:ascii="Times New Roman" w:hAnsi="Times New Roman" w:cs="Times New Roman"/>
          <w:sz w:val="24"/>
          <w:szCs w:val="24"/>
        </w:rPr>
        <w:tab/>
        <w:t>деятельность исполнителей но реализации муниципальной программы, отдельных мероприятий муниципальной программы;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б) выполняет функции исполнителя муниципальной программы в части, касающейся его полномочий (проводит отбор предоставленных заявок с целью формирования адресных перечней дворовых территорий МКД на соответствующий год и общественных территорий на соответствующий год; (Приложение 3 к Программе)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в) предоставляет</w:t>
      </w:r>
      <w:r w:rsidRPr="00836FAB">
        <w:rPr>
          <w:rFonts w:ascii="Times New Roman" w:hAnsi="Times New Roman" w:cs="Times New Roman"/>
          <w:sz w:val="24"/>
          <w:szCs w:val="24"/>
        </w:rPr>
        <w:tab/>
        <w:t>по запросу сведения, необходимые дляпроведения мониторинга реализации муниципальной программы, проверки отчетности реализации муниципальной программы: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г) запрашивает</w:t>
      </w:r>
      <w:r w:rsidRPr="00836FAB">
        <w:rPr>
          <w:rFonts w:ascii="Times New Roman" w:hAnsi="Times New Roman" w:cs="Times New Roman"/>
          <w:sz w:val="24"/>
          <w:szCs w:val="24"/>
        </w:rPr>
        <w:tab/>
        <w:t>у участников муниципальной программыинформацию, необходимую для подготовки отчетов о реализации муниципальной программы, проведения . оценки эффективности реализации муниципальной программы и ответов на запросы;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д) осуществляет оценку эффективности реализации муниципальной программы,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е) готовит годовой отчет о реализации муниципальной программы и представляет его в установленном порядке.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10.3. На реализацию программы могут повлиять внешние риски, а именно: 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г) отказ жителей многоквартирного жилого дома, расположенного на дворовой территории, отобранной для реализации мероприятий в муниципальной программе, от участия в обязательном трудовом участии.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10.4. Основными финансовыми рисками реализации программы является существенное ухудшение социально-экономической ситуации н уменьшение доходной </w:t>
      </w:r>
      <w:r w:rsidRPr="00836FAB">
        <w:rPr>
          <w:rFonts w:ascii="Times New Roman" w:hAnsi="Times New Roman" w:cs="Times New Roman"/>
          <w:sz w:val="24"/>
          <w:szCs w:val="24"/>
        </w:rPr>
        <w:lastRenderedPageBreak/>
        <w:t>части бюджета муниципального образования,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10.5.  Способами ограничения рисков являются: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</w:t>
      </w:r>
      <w:r w:rsidRPr="00836FAB">
        <w:rPr>
          <w:rFonts w:ascii="Times New Roman" w:hAnsi="Times New Roman" w:cs="Times New Roman"/>
          <w:sz w:val="24"/>
          <w:szCs w:val="24"/>
        </w:rPr>
        <w:tab/>
        <w:t>программы иэффективности использования бюджетных средств;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г) своевременное внесение изменений в</w:t>
      </w:r>
      <w:r w:rsidRPr="00836FAB">
        <w:rPr>
          <w:rFonts w:ascii="Times New Roman" w:hAnsi="Times New Roman" w:cs="Times New Roman"/>
          <w:sz w:val="24"/>
          <w:szCs w:val="24"/>
        </w:rPr>
        <w:tab/>
        <w:t>бюджет</w:t>
      </w:r>
      <w:r w:rsidRPr="00836FAB">
        <w:rPr>
          <w:rFonts w:ascii="Times New Roman" w:hAnsi="Times New Roman" w:cs="Times New Roman"/>
          <w:sz w:val="24"/>
          <w:szCs w:val="24"/>
        </w:rPr>
        <w:tab/>
        <w:t>МО Татаро-Каргалинский сельсовет и Программу.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11.Порядок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   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</w:t>
      </w:r>
      <w:r w:rsidRPr="00836FAB">
        <w:rPr>
          <w:rFonts w:ascii="Times New Roman" w:hAnsi="Times New Roman" w:cs="Times New Roman"/>
          <w:sz w:val="24"/>
          <w:szCs w:val="24"/>
        </w:rPr>
        <w:tab/>
        <w:t>такихпредложений при условии соответствия требованиям, установленным в Порядке, утвержденным постановлением Администрации МО</w:t>
      </w:r>
      <w:r w:rsidRPr="00836FAB">
        <w:rPr>
          <w:rFonts w:ascii="Times New Roman" w:hAnsi="Times New Roman" w:cs="Times New Roman"/>
          <w:sz w:val="24"/>
          <w:szCs w:val="24"/>
        </w:rPr>
        <w:tab/>
        <w:t>Татаро-Каргалинский сельсовет.</w:t>
      </w:r>
      <w:r w:rsidRPr="00836FAB">
        <w:rPr>
          <w:rFonts w:ascii="Times New Roman" w:hAnsi="Times New Roman" w:cs="Times New Roman"/>
          <w:sz w:val="24"/>
          <w:szCs w:val="24"/>
        </w:rPr>
        <w:tab/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 Очерёдность    благоустройства определяется в порядке поступления предложений заинтересованных лиц об их участии в выполнении работ указанных работ.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I2.Порядок разработки, обсуждения с заинтересованными лицами и утверждения дизайн-проекта благоустройства.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 xml:space="preserve">   Разработка, обсуждение с заинтересованными лицами и утверждение дизайн-проектов благоустройства территории, включенной в муниципальную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территории,  осуществляется в соответствии с Порядком разработки, обсуждения с заинтересованными лицами и утверждения дизайн-проектов благоустройства дворовой территории, согласно постановлению администрации МО Татаро-Каргалинский сельсовет.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13. Ожидаемый социально-экономический эффект и критерии оценки выполнения Программы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-прогнозируемые конечные результаты реализации муниципальной программы предусматривают повышение уровня благоустройства муниципального образования, улучшение санитарного содержания территорий,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 в результате реализации муниципальной программы ожидается создание условий, обеспечивающих комфортные условия для работы и отдыха населения на территории муниципального образования.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оценивается по следующим, показателям: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lastRenderedPageBreak/>
        <w:t>-доля благоустроенных дворовых территорий МКД от общего количества дворовых территорий МКД;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-доля благоустроенных муниципальных территорий общего пользования от общего количества таких территорий.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ожидается:</w:t>
      </w:r>
    </w:p>
    <w:p w:rsidR="00836FAB" w:rsidRPr="00836FAB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-улучшение экологической обстановки и создание среды, комфортной для проживания жителей муниципального образования;</w:t>
      </w:r>
    </w:p>
    <w:p w:rsidR="00836FAB" w:rsidRPr="007E04B5" w:rsidRDefault="00836FAB" w:rsidP="00836F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FAB">
        <w:rPr>
          <w:rFonts w:ascii="Times New Roman" w:hAnsi="Times New Roman" w:cs="Times New Roman"/>
          <w:sz w:val="24"/>
          <w:szCs w:val="24"/>
        </w:rPr>
        <w:t>совершенствование эстетического состояния территории муниципального образования.</w:t>
      </w:r>
    </w:p>
    <w:p w:rsidR="00B017AD" w:rsidRPr="007E04B5" w:rsidRDefault="00B017AD" w:rsidP="00B0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7AD" w:rsidRPr="007E04B5" w:rsidRDefault="00B017AD" w:rsidP="00B017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978EC" w:rsidRPr="007E04B5" w:rsidRDefault="005978EC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C82D9D" w:rsidRPr="007E04B5" w:rsidRDefault="00C82D9D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  <w:sectPr w:rsidR="00C82D9D" w:rsidRPr="007E04B5" w:rsidSect="00D23D71">
          <w:footerReference w:type="default" r:id="rId25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02BC1" w:rsidRPr="007E04B5">
        <w:rPr>
          <w:rFonts w:ascii="Times New Roman" w:hAnsi="Times New Roman"/>
          <w:sz w:val="24"/>
          <w:szCs w:val="24"/>
        </w:rPr>
        <w:t>1</w:t>
      </w: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6A6719" w:rsidRPr="007E04B5" w:rsidRDefault="00C90B1C" w:rsidP="00D91E64">
      <w:pPr>
        <w:shd w:val="clear" w:color="auto" w:fill="FFFFFF"/>
        <w:spacing w:after="0" w:line="270" w:lineRule="atLeast"/>
        <w:ind w:left="6804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от </w:t>
      </w:r>
      <w:r w:rsidR="00D209D8">
        <w:rPr>
          <w:rFonts w:ascii="Times New Roman" w:hAnsi="Times New Roman"/>
          <w:sz w:val="24"/>
          <w:szCs w:val="24"/>
        </w:rPr>
        <w:t xml:space="preserve">27.10.2017 </w:t>
      </w:r>
      <w:r w:rsidR="006A6719" w:rsidRPr="007E04B5">
        <w:rPr>
          <w:rFonts w:ascii="Times New Roman" w:hAnsi="Times New Roman"/>
          <w:sz w:val="24"/>
          <w:szCs w:val="24"/>
        </w:rPr>
        <w:t>№</w:t>
      </w:r>
      <w:r w:rsidR="00166616">
        <w:rPr>
          <w:rFonts w:ascii="Times New Roman" w:hAnsi="Times New Roman"/>
          <w:sz w:val="24"/>
          <w:szCs w:val="24"/>
        </w:rPr>
        <w:t>273-п</w:t>
      </w:r>
    </w:p>
    <w:p w:rsidR="00C90B1C" w:rsidRPr="007E04B5" w:rsidRDefault="00C90B1C" w:rsidP="00463EA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0B1C" w:rsidRPr="007E04B5" w:rsidRDefault="00C90B1C" w:rsidP="00C90B1C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 xml:space="preserve">ХАРАКТЕРИСТИКА </w:t>
      </w:r>
    </w:p>
    <w:p w:rsidR="00C90B1C" w:rsidRPr="007E04B5" w:rsidRDefault="00C90B1C" w:rsidP="00C90B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текущего состояния благоустройства</w:t>
      </w:r>
    </w:p>
    <w:p w:rsidR="00C90B1C" w:rsidRPr="007E04B5" w:rsidRDefault="00054AA7" w:rsidP="00C90B1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Татарская Каргала</w:t>
      </w:r>
    </w:p>
    <w:p w:rsidR="00C90B1C" w:rsidRPr="008A7E8B" w:rsidRDefault="00C90B1C" w:rsidP="00C90B1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b"/>
        <w:tblW w:w="10342" w:type="dxa"/>
        <w:tblLook w:val="04A0"/>
      </w:tblPr>
      <w:tblGrid>
        <w:gridCol w:w="602"/>
        <w:gridCol w:w="4751"/>
        <w:gridCol w:w="1626"/>
        <w:gridCol w:w="1121"/>
        <w:gridCol w:w="1121"/>
        <w:gridCol w:w="1121"/>
      </w:tblGrid>
      <w:tr w:rsidR="00CA5C3A" w:rsidRPr="00C331B1" w:rsidTr="006D67DA">
        <w:trPr>
          <w:trHeight w:val="770"/>
          <w:tblHeader/>
        </w:trPr>
        <w:tc>
          <w:tcPr>
            <w:tcW w:w="602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</w:tcPr>
          <w:p w:rsidR="00463EAC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21" w:type="dxa"/>
          </w:tcPr>
          <w:p w:rsidR="00CA5C3A" w:rsidRPr="00C331B1" w:rsidRDefault="0008550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  <w:r w:rsidR="004D5898" w:rsidRPr="00D420E4">
              <w:rPr>
                <w:rFonts w:ascii="Times New Roman" w:hAnsi="Times New Roman"/>
                <w:sz w:val="24"/>
                <w:szCs w:val="24"/>
              </w:rPr>
              <w:t xml:space="preserve">(доля населения, проживающего в жилом фонде с благоустроенными дворовыми территориями от общей численности населения </w:t>
            </w:r>
            <w:r w:rsidR="004D5898">
              <w:rPr>
                <w:rFonts w:ascii="Times New Roman" w:hAnsi="Times New Roman"/>
                <w:sz w:val="24"/>
                <w:szCs w:val="24"/>
              </w:rPr>
              <w:t>города)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626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CB3DB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D91E6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населения, имеющего удобный пешеходный доступ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 к площадкам, специально оборудованным для отдыха, общения и проведения досуга, от общ</w:t>
            </w:r>
            <w:r w:rsidR="00CB3DB4">
              <w:rPr>
                <w:rFonts w:ascii="Times New Roman" w:hAnsi="Times New Roman"/>
                <w:sz w:val="24"/>
                <w:szCs w:val="24"/>
              </w:rPr>
              <w:t xml:space="preserve">ей численности населения 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sub_13136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оличество общественных территорий </w:t>
            </w:r>
            <w:r w:rsidRPr="00C331B1">
              <w:rPr>
                <w:rFonts w:ascii="Times New Roman" w:hAnsi="Times New Roman"/>
                <w:sz w:val="24"/>
                <w:szCs w:val="24"/>
              </w:rPr>
              <w:lastRenderedPageBreak/>
              <w:t>(па</w:t>
            </w:r>
            <w:r>
              <w:rPr>
                <w:rFonts w:ascii="Times New Roman" w:hAnsi="Times New Roman"/>
                <w:sz w:val="24"/>
                <w:szCs w:val="24"/>
              </w:rPr>
              <w:t>рки, скверы, набережные и т.д.)</w:t>
            </w:r>
            <w:bookmarkEnd w:id="1"/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692766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>лощадь благоустроенных общественных территорий  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692766" w:rsidRDefault="00CA5C3A" w:rsidP="00054AA7">
            <w:pPr>
              <w:tabs>
                <w:tab w:val="left" w:pos="851"/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</w:tr>
    </w:tbl>
    <w:p w:rsidR="00C90B1C" w:rsidRDefault="00C90B1C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Pr="00C02BC1" w:rsidRDefault="004238F1" w:rsidP="004238F1">
      <w:pPr>
        <w:shd w:val="clear" w:color="auto" w:fill="FFFFFF"/>
        <w:spacing w:after="0" w:line="270" w:lineRule="atLeast"/>
        <w:ind w:left="10206"/>
        <w:jc w:val="both"/>
        <w:rPr>
          <w:rFonts w:ascii="Times New Roman" w:hAnsi="Times New Roman"/>
          <w:sz w:val="28"/>
          <w:szCs w:val="28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Pr="008A7E8B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0B1C" w:rsidRPr="008A7E8B" w:rsidRDefault="00C90B1C">
      <w:pPr>
        <w:rPr>
          <w:rFonts w:ascii="Times New Roman" w:hAnsi="Times New Roman"/>
        </w:rPr>
        <w:sectPr w:rsidR="00C90B1C" w:rsidRPr="008A7E8B" w:rsidSect="006D67DA">
          <w:pgSz w:w="11905" w:h="16838"/>
          <w:pgMar w:top="1134" w:right="848" w:bottom="1134" w:left="851" w:header="0" w:footer="0" w:gutter="0"/>
          <w:cols w:space="720"/>
          <w:docGrid w:linePitch="299"/>
        </w:sectPr>
      </w:pP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D91E64" w:rsidRPr="007E04B5" w:rsidRDefault="00E028BB" w:rsidP="00D91E64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>от</w:t>
      </w:r>
      <w:r w:rsidR="00166616">
        <w:rPr>
          <w:rFonts w:ascii="Times New Roman" w:hAnsi="Times New Roman"/>
          <w:sz w:val="24"/>
          <w:szCs w:val="24"/>
        </w:rPr>
        <w:t xml:space="preserve"> 27.10.2017</w:t>
      </w:r>
      <w:r w:rsidRPr="00D91E64">
        <w:rPr>
          <w:rFonts w:ascii="Times New Roman" w:hAnsi="Times New Roman"/>
          <w:sz w:val="24"/>
          <w:szCs w:val="24"/>
        </w:rPr>
        <w:t xml:space="preserve"> №</w:t>
      </w:r>
      <w:r w:rsidR="00166616">
        <w:rPr>
          <w:rFonts w:ascii="Times New Roman" w:hAnsi="Times New Roman"/>
          <w:sz w:val="24"/>
          <w:szCs w:val="24"/>
        </w:rPr>
        <w:t>273-п</w:t>
      </w:r>
    </w:p>
    <w:p w:rsidR="00E028BB" w:rsidRPr="00D91E64" w:rsidRDefault="00E028BB" w:rsidP="00E028BB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028BB" w:rsidRPr="00D91E64" w:rsidRDefault="00E028BB" w:rsidP="00E028B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>ПАСПОРТ</w:t>
      </w:r>
    </w:p>
    <w:p w:rsidR="00E028BB" w:rsidRPr="00D91E64" w:rsidRDefault="00E028BB" w:rsidP="00E028B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 xml:space="preserve">благоустройства </w:t>
      </w:r>
      <w:r w:rsidR="00054AA7" w:rsidRPr="00054AA7">
        <w:rPr>
          <w:rFonts w:ascii="Times New Roman" w:hAnsi="Times New Roman" w:cs="Times New Roman"/>
          <w:b w:val="0"/>
          <w:color w:val="auto"/>
        </w:rPr>
        <w:t>села Татарская Каргала</w:t>
      </w:r>
      <w:r w:rsidRPr="00D91E64">
        <w:rPr>
          <w:rFonts w:ascii="Times New Roman" w:hAnsi="Times New Roman" w:cs="Times New Roman"/>
          <w:b w:val="0"/>
          <w:color w:val="auto"/>
        </w:rPr>
        <w:br/>
        <w:t xml:space="preserve">по состоянию на </w:t>
      </w:r>
      <w:r w:rsidR="00166616">
        <w:rPr>
          <w:rFonts w:ascii="Times New Roman" w:hAnsi="Times New Roman" w:cs="Times New Roman"/>
          <w:b w:val="0"/>
          <w:color w:val="auto"/>
        </w:rPr>
        <w:t xml:space="preserve"> сентябрь 2017 года</w:t>
      </w:r>
    </w:p>
    <w:p w:rsidR="00E028BB" w:rsidRPr="00D91E64" w:rsidRDefault="00E028BB" w:rsidP="00E028B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" w:name="sub_1203"/>
    </w:p>
    <w:p w:rsidR="00E028BB" w:rsidRPr="00D91E64" w:rsidRDefault="00E028BB" w:rsidP="00E028BB">
      <w:pPr>
        <w:pStyle w:val="1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>I. Общественные территории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5572"/>
        <w:gridCol w:w="1559"/>
        <w:gridCol w:w="1702"/>
      </w:tblGrid>
      <w:tr w:rsidR="00E028BB" w:rsidRPr="00D91E64" w:rsidTr="00587A20">
        <w:trPr>
          <w:tblHeader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№</w:t>
            </w:r>
            <w:r w:rsidRPr="00D91E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Единица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общественных территорий (далее - территории)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благоустроенных 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благоустроенных территорий в общем количестве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B60CA1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4, 272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1,644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населения, имеющего удобный пешеходный доступ к основным площадкам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B60CA1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707100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646600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Площадь </w:t>
            </w:r>
            <w:r w:rsidR="00B60CA1">
              <w:rPr>
                <w:rFonts w:ascii="Times New Roman" w:hAnsi="Times New Roman" w:cs="Times New Roman"/>
              </w:rPr>
              <w:t xml:space="preserve"> благоустроенных </w:t>
            </w:r>
            <w:r w:rsidRPr="00D91E64">
              <w:rPr>
                <w:rFonts w:ascii="Times New Roman" w:hAnsi="Times New Roman" w:cs="Times New Roman"/>
              </w:rPr>
              <w:t>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наиболее посещаемых муниципальных территорий общего пользования (центральные улицы, аллеи, </w:t>
            </w:r>
            <w:r w:rsidRPr="00D91E64">
              <w:rPr>
                <w:rFonts w:ascii="Times New Roman" w:hAnsi="Times New Roman" w:cs="Times New Roman"/>
              </w:rPr>
              <w:lastRenderedPageBreak/>
              <w:t>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lastRenderedPageBreak/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45228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52505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благоустроенных территорий, приходящихся на одного жителя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 на одного жителя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</w:tbl>
    <w:p w:rsidR="00E028BB" w:rsidRPr="00D91E64" w:rsidRDefault="00E028BB" w:rsidP="00E028BB">
      <w:pPr>
        <w:rPr>
          <w:rFonts w:ascii="Times New Roman" w:hAnsi="Times New Roman"/>
          <w:sz w:val="24"/>
          <w:szCs w:val="24"/>
        </w:rPr>
      </w:pPr>
    </w:p>
    <w:p w:rsidR="00E028BB" w:rsidRPr="00D91E64" w:rsidRDefault="00E028BB" w:rsidP="00E028BB">
      <w:pPr>
        <w:pStyle w:val="1"/>
        <w:rPr>
          <w:rFonts w:ascii="Times New Roman" w:hAnsi="Times New Roman" w:cs="Times New Roman"/>
        </w:rPr>
      </w:pPr>
      <w:bookmarkStart w:id="3" w:name="sub_1204"/>
      <w:r w:rsidRPr="00D91E64">
        <w:rPr>
          <w:rFonts w:ascii="Times New Roman" w:hAnsi="Times New Roman" w:cs="Times New Roman"/>
          <w:b w:val="0"/>
          <w:color w:val="auto"/>
        </w:rPr>
        <w:t>II. Дворовые территории</w:t>
      </w:r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5572"/>
        <w:gridCol w:w="1559"/>
        <w:gridCol w:w="1702"/>
      </w:tblGrid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N</w:t>
            </w:r>
            <w:r w:rsidRPr="00D91E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территорий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полностью благоустроенных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многоквартирных домов на территориях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на благоустроенных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4,272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населения, проживающего в жилом фонде с благоустроенными дворовыми территориями, в общей численности населения в населенном пункте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площадь территорий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площадь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и площадь площадок на дворовых территориях - всего, их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контейнерных площадок (выделенных)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028BB" w:rsidRPr="00D91E64" w:rsidRDefault="00E028BB" w:rsidP="00E028BB">
      <w:pPr>
        <w:rPr>
          <w:rFonts w:ascii="Times New Roman" w:hAnsi="Times New Roman"/>
          <w:sz w:val="24"/>
          <w:szCs w:val="24"/>
        </w:rPr>
      </w:pPr>
    </w:p>
    <w:p w:rsidR="00E028BB" w:rsidRPr="00D91E64" w:rsidRDefault="00E028BB" w:rsidP="006E7812">
      <w:pPr>
        <w:shd w:val="clear" w:color="auto" w:fill="FFFFFF"/>
        <w:spacing w:after="0" w:line="270" w:lineRule="atLeast"/>
        <w:ind w:left="5529" w:right="-2"/>
        <w:jc w:val="both"/>
        <w:rPr>
          <w:rFonts w:ascii="Times New Roman" w:hAnsi="Times New Roman"/>
          <w:sz w:val="24"/>
          <w:szCs w:val="24"/>
        </w:rPr>
        <w:sectPr w:rsidR="00E028BB" w:rsidRPr="00D91E64" w:rsidSect="006E7812">
          <w:headerReference w:type="default" r:id="rId26"/>
          <w:footerReference w:type="default" r:id="rId27"/>
          <w:footnotePr>
            <w:pos w:val="beneathTex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2CC4" w:rsidRPr="00D91E64" w:rsidRDefault="00E31844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>П</w:t>
      </w:r>
      <w:r w:rsidR="00842CC4" w:rsidRPr="00D91E64">
        <w:rPr>
          <w:rFonts w:ascii="Times New Roman" w:hAnsi="Times New Roman"/>
          <w:sz w:val="24"/>
          <w:szCs w:val="24"/>
        </w:rPr>
        <w:t xml:space="preserve">риложение </w:t>
      </w:r>
      <w:r w:rsidR="00E028BB" w:rsidRPr="00D91E64">
        <w:rPr>
          <w:rFonts w:ascii="Times New Roman" w:hAnsi="Times New Roman"/>
          <w:sz w:val="24"/>
          <w:szCs w:val="24"/>
        </w:rPr>
        <w:t>3</w:t>
      </w:r>
    </w:p>
    <w:p w:rsidR="006A6719" w:rsidRPr="00D91E64" w:rsidRDefault="00842CC4" w:rsidP="00054AA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администрации </w:t>
      </w:r>
      <w:r w:rsidR="00054AA7" w:rsidRPr="00054AA7">
        <w:rPr>
          <w:rFonts w:ascii="Times New Roman" w:hAnsi="Times New Roman"/>
          <w:sz w:val="24"/>
          <w:szCs w:val="24"/>
        </w:rPr>
        <w:t xml:space="preserve">Татаро-Каргалинский сельсовет Сакмарского района Оренбургской области </w:t>
      </w:r>
      <w:r w:rsidR="006A6719" w:rsidRPr="00D91E64">
        <w:rPr>
          <w:rFonts w:ascii="Times New Roman" w:hAnsi="Times New Roman"/>
          <w:sz w:val="24"/>
          <w:szCs w:val="24"/>
        </w:rPr>
        <w:t xml:space="preserve">от </w:t>
      </w:r>
      <w:r w:rsidR="006D73DB">
        <w:rPr>
          <w:rFonts w:ascii="Times New Roman" w:hAnsi="Times New Roman"/>
          <w:sz w:val="24"/>
          <w:szCs w:val="24"/>
        </w:rPr>
        <w:t xml:space="preserve">27.10.2017 </w:t>
      </w:r>
      <w:r w:rsidR="006A6719" w:rsidRPr="00D91E64">
        <w:rPr>
          <w:rFonts w:ascii="Times New Roman" w:hAnsi="Times New Roman"/>
          <w:sz w:val="24"/>
          <w:szCs w:val="24"/>
        </w:rPr>
        <w:t>№</w:t>
      </w:r>
      <w:r w:rsidR="006D73DB">
        <w:rPr>
          <w:rFonts w:ascii="Times New Roman" w:hAnsi="Times New Roman"/>
          <w:sz w:val="24"/>
          <w:szCs w:val="24"/>
        </w:rPr>
        <w:t>273-п</w:t>
      </w:r>
    </w:p>
    <w:p w:rsidR="00842CC4" w:rsidRPr="00D91E64" w:rsidRDefault="00842CC4" w:rsidP="00842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2CC4" w:rsidRPr="00D91E64" w:rsidRDefault="00842CC4" w:rsidP="00842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</w:p>
    <w:p w:rsidR="00982E9F" w:rsidRPr="00D91E64" w:rsidRDefault="00842CC4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>о показателях (индикаторах)</w:t>
      </w:r>
      <w:r w:rsidR="00BE7562" w:rsidRPr="00D91E64">
        <w:rPr>
          <w:rFonts w:ascii="Times New Roman" w:hAnsi="Times New Roman"/>
          <w:bCs/>
          <w:sz w:val="24"/>
          <w:szCs w:val="24"/>
          <w:lang w:eastAsia="ru-RU"/>
        </w:rPr>
        <w:t>реализации</w:t>
      </w:r>
    </w:p>
    <w:p w:rsidR="00842CC4" w:rsidRPr="00D91E64" w:rsidRDefault="00982E9F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мероприятий </w:t>
      </w:r>
      <w:r w:rsidR="00842CC4" w:rsidRPr="00D91E6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46721" w:rsidRPr="00D91E64" w:rsidRDefault="00A46721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3544"/>
        <w:gridCol w:w="1329"/>
        <w:gridCol w:w="842"/>
        <w:gridCol w:w="843"/>
        <w:gridCol w:w="842"/>
        <w:gridCol w:w="843"/>
        <w:gridCol w:w="876"/>
      </w:tblGrid>
      <w:tr w:rsidR="006D67DA" w:rsidRPr="00D91E64" w:rsidTr="006D67DA">
        <w:trPr>
          <w:trHeight w:val="770"/>
          <w:tblHeader/>
        </w:trPr>
        <w:tc>
          <w:tcPr>
            <w:tcW w:w="675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67DA" w:rsidRPr="00D91E64" w:rsidRDefault="006D67DA" w:rsidP="006D6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E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6D67DA" w:rsidRPr="00D91E64" w:rsidRDefault="006D67DA" w:rsidP="006D67D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29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2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2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5665E" w:rsidRPr="00D91E64" w:rsidTr="00446C29">
        <w:tc>
          <w:tcPr>
            <w:tcW w:w="9761" w:type="dxa"/>
            <w:gridSpan w:val="8"/>
          </w:tcPr>
          <w:p w:rsidR="0055665E" w:rsidRPr="00D91E64" w:rsidRDefault="0055665E" w:rsidP="0055665E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Мероприятие 1.</w:t>
            </w:r>
          </w:p>
          <w:p w:rsidR="0055665E" w:rsidRPr="00D91E64" w:rsidRDefault="0055665E" w:rsidP="003D60E4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Выполнение работ по благоустройству дворовых территорий </w:t>
            </w:r>
            <w:r w:rsidR="003D60E4" w:rsidRPr="00D91E64">
              <w:rPr>
                <w:rFonts w:ascii="Times New Roman" w:hAnsi="Times New Roman" w:cs="Times New Roman"/>
              </w:rPr>
              <w:t>м</w:t>
            </w:r>
            <w:r w:rsidRPr="00D91E64">
              <w:rPr>
                <w:rFonts w:ascii="Times New Roman" w:hAnsi="Times New Roman" w:cs="Times New Roman"/>
              </w:rPr>
              <w:t>ногоквартирных домов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446C2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>лагоустроенных дворовых территорий</w:t>
            </w:r>
          </w:p>
        </w:tc>
        <w:tc>
          <w:tcPr>
            <w:tcW w:w="1329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  <w:r w:rsidR="00D420E4" w:rsidRPr="00D420E4">
              <w:rPr>
                <w:rFonts w:ascii="Times New Roman" w:hAnsi="Times New Roman"/>
                <w:sz w:val="24"/>
                <w:szCs w:val="24"/>
              </w:rPr>
              <w:t xml:space="preserve">(доля населения, проживающего в жилом фонде с благоустроенными дворовыми территориями от общей численности населения </w:t>
            </w:r>
            <w:r w:rsidR="00D420E4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ED1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329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329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ED1701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329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5E" w:rsidRPr="00C331B1" w:rsidTr="00E80412">
        <w:tc>
          <w:tcPr>
            <w:tcW w:w="9761" w:type="dxa"/>
            <w:gridSpan w:val="8"/>
          </w:tcPr>
          <w:p w:rsidR="0055665E" w:rsidRPr="00D91E64" w:rsidRDefault="0055665E" w:rsidP="00054AA7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lastRenderedPageBreak/>
              <w:t xml:space="preserve">Мероприятие 2.Выполнение работ по благоустройству общественных территорий </w:t>
            </w:r>
            <w:r w:rsidR="00054AA7" w:rsidRPr="00054AA7">
              <w:rPr>
                <w:rFonts w:ascii="Times New Roman" w:hAnsi="Times New Roman" w:cs="Times New Roman"/>
              </w:rPr>
              <w:t>села Татарская Каргала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D420E4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>общественных территорий (па</w:t>
            </w:r>
            <w:r>
              <w:rPr>
                <w:rFonts w:ascii="Times New Roman" w:hAnsi="Times New Roman"/>
                <w:sz w:val="24"/>
                <w:szCs w:val="24"/>
              </w:rPr>
              <w:t>рки, скверы, набережные и т.д.)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0E4" w:rsidRPr="00C331B1" w:rsidTr="00CF1500">
        <w:tc>
          <w:tcPr>
            <w:tcW w:w="675" w:type="dxa"/>
          </w:tcPr>
          <w:p w:rsidR="00D420E4" w:rsidRPr="00D420E4" w:rsidRDefault="00D420E4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20E4" w:rsidRPr="00692766" w:rsidRDefault="00D420E4" w:rsidP="00D420E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лощадь благоустроенных общественных территорий  </w:t>
            </w:r>
          </w:p>
        </w:tc>
        <w:tc>
          <w:tcPr>
            <w:tcW w:w="1329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42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7,103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842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692766" w:rsidRDefault="0055665E" w:rsidP="00D91E6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842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23,83</w:t>
            </w:r>
          </w:p>
        </w:tc>
        <w:tc>
          <w:tcPr>
            <w:tcW w:w="843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27,18</w:t>
            </w:r>
          </w:p>
        </w:tc>
        <w:tc>
          <w:tcPr>
            <w:tcW w:w="843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165,52</w:t>
            </w:r>
          </w:p>
        </w:tc>
      </w:tr>
      <w:tr w:rsidR="00D13DB9" w:rsidRPr="00C331B1" w:rsidTr="00CF1500">
        <w:tc>
          <w:tcPr>
            <w:tcW w:w="9761" w:type="dxa"/>
            <w:gridSpan w:val="8"/>
          </w:tcPr>
          <w:p w:rsidR="00D13DB9" w:rsidRPr="00D91E64" w:rsidRDefault="00D13DB9" w:rsidP="00D13DB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Мероприятие 3. Выполнение работ по организации благоустройства территорий, находящихся в ведении юридических лиц и индивидуальных предпринимателе</w:t>
            </w:r>
            <w:r w:rsidR="007C0199" w:rsidRPr="00D91E64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E64"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заключенных соглашений о благоустройстве</w:t>
            </w:r>
          </w:p>
        </w:tc>
      </w:tr>
      <w:tr w:rsidR="00D91E64" w:rsidRPr="00C331B1" w:rsidTr="003C4390">
        <w:trPr>
          <w:trHeight w:val="4692"/>
        </w:trPr>
        <w:tc>
          <w:tcPr>
            <w:tcW w:w="675" w:type="dxa"/>
          </w:tcPr>
          <w:p w:rsidR="00D91E64" w:rsidRPr="00C331B1" w:rsidRDefault="00D91E64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1E64" w:rsidRPr="00692766" w:rsidRDefault="00D91E64" w:rsidP="00D420E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20E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заключенных соглашений о </w:t>
            </w:r>
            <w:r w:rsidRPr="00F654EB">
              <w:rPr>
                <w:rFonts w:ascii="Times New Roman" w:hAnsi="Times New Roman"/>
                <w:sz w:val="24"/>
                <w:szCs w:val="24"/>
              </w:rPr>
              <w:t>благоустройстве объектов недвижимого имущества (включая объекты, не завершенные строительством) и земельных участков, подлежащих благоустройству не позднее 2022 года и находящихся в собственности юридических лиц и индивидуальных предпринимателей, между администрациями округов и юридическими лицами, индивидуальными предпринимателями за счет средств указанных лиц</w:t>
            </w:r>
          </w:p>
        </w:tc>
        <w:tc>
          <w:tcPr>
            <w:tcW w:w="1329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</w:tr>
    </w:tbl>
    <w:p w:rsidR="006D67DA" w:rsidRDefault="006D67DA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6D67DA" w:rsidRDefault="006D67DA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842CC4" w:rsidRPr="008A7E8B" w:rsidRDefault="00842CC4" w:rsidP="00842CC4">
      <w:pPr>
        <w:spacing w:after="0" w:line="240" w:lineRule="auto"/>
        <w:jc w:val="right"/>
        <w:rPr>
          <w:rFonts w:ascii="Times New Roman" w:hAnsi="Times New Roman"/>
        </w:rPr>
        <w:sectPr w:rsidR="00842CC4" w:rsidRPr="008A7E8B" w:rsidSect="006E7812">
          <w:footnotePr>
            <w:pos w:val="beneathTex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0302" w:rsidRPr="00D91E64" w:rsidRDefault="00E80302" w:rsidP="00D91E6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28BB" w:rsidRPr="00D91E64">
        <w:rPr>
          <w:rFonts w:ascii="Times New Roman" w:hAnsi="Times New Roman"/>
          <w:sz w:val="24"/>
          <w:szCs w:val="24"/>
        </w:rPr>
        <w:t>4</w:t>
      </w:r>
    </w:p>
    <w:p w:rsidR="00E80302" w:rsidRPr="00D91E64" w:rsidRDefault="00E80302" w:rsidP="00D91E6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4414E0" w:rsidRPr="00D91E64" w:rsidRDefault="006A6719" w:rsidP="00CB504D">
      <w:pPr>
        <w:shd w:val="clear" w:color="auto" w:fill="FFFFFF"/>
        <w:spacing w:after="0" w:line="270" w:lineRule="atLeast"/>
        <w:ind w:left="11057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от </w:t>
      </w:r>
      <w:r w:rsidR="00CB504D">
        <w:rPr>
          <w:rFonts w:ascii="Times New Roman" w:hAnsi="Times New Roman"/>
          <w:sz w:val="24"/>
          <w:szCs w:val="24"/>
        </w:rPr>
        <w:t xml:space="preserve">27.10.2017 </w:t>
      </w:r>
      <w:r w:rsidRPr="00D91E64">
        <w:rPr>
          <w:rFonts w:ascii="Times New Roman" w:hAnsi="Times New Roman"/>
          <w:sz w:val="24"/>
          <w:szCs w:val="24"/>
        </w:rPr>
        <w:t>№</w:t>
      </w:r>
      <w:r w:rsidR="00CB504D">
        <w:rPr>
          <w:rFonts w:ascii="Times New Roman" w:hAnsi="Times New Roman"/>
          <w:sz w:val="24"/>
          <w:szCs w:val="24"/>
        </w:rPr>
        <w:t>273-п</w:t>
      </w:r>
    </w:p>
    <w:p w:rsidR="004414E0" w:rsidRPr="00D91E64" w:rsidRDefault="004414E0" w:rsidP="00E80302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</w:p>
    <w:p w:rsidR="007A358E" w:rsidRPr="00D91E64" w:rsidRDefault="007A358E" w:rsidP="007A3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>ПЕРЕЧЕНЬ</w:t>
      </w:r>
    </w:p>
    <w:p w:rsidR="007A358E" w:rsidRPr="00D91E64" w:rsidRDefault="007A358E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основных </w:t>
      </w:r>
      <w:r w:rsidR="00C02BC1" w:rsidRPr="00D91E64">
        <w:rPr>
          <w:rFonts w:ascii="Times New Roman" w:hAnsi="Times New Roman"/>
          <w:sz w:val="24"/>
          <w:szCs w:val="24"/>
        </w:rPr>
        <w:t>мероприятий и</w:t>
      </w:r>
      <w:r w:rsidR="00460E67" w:rsidRPr="00D91E64">
        <w:rPr>
          <w:rFonts w:ascii="Times New Roman" w:hAnsi="Times New Roman"/>
          <w:sz w:val="24"/>
          <w:szCs w:val="24"/>
        </w:rPr>
        <w:t xml:space="preserve"> ресурсное обеспечениереализации</w:t>
      </w:r>
      <w:r w:rsidRPr="00D91E6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2662C9" w:rsidRPr="00D91E64" w:rsidRDefault="002662C9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1021"/>
        <w:gridCol w:w="1474"/>
        <w:gridCol w:w="1474"/>
        <w:gridCol w:w="1275"/>
        <w:gridCol w:w="993"/>
        <w:gridCol w:w="1134"/>
        <w:gridCol w:w="1021"/>
        <w:gridCol w:w="1134"/>
        <w:gridCol w:w="1134"/>
      </w:tblGrid>
      <w:tr w:rsidR="002662C9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</w:t>
            </w:r>
          </w:p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Объем расходов на реализацию мероприятий по годам (тыс. руб.)</w:t>
            </w:r>
          </w:p>
        </w:tc>
      </w:tr>
      <w:tr w:rsidR="002662C9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662C9" w:rsidRPr="000B5390" w:rsidTr="00AA45F2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62C9" w:rsidRPr="000B5390" w:rsidRDefault="002662C9" w:rsidP="00D91E6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 1. Благоустройство дворовых территорий </w:t>
            </w:r>
            <w:r w:rsidR="00054AA7" w:rsidRPr="00054AA7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села Татарская Каргала</w:t>
            </w:r>
          </w:p>
        </w:tc>
      </w:tr>
      <w:tr w:rsidR="000B5390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2662C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Мероприятие 1. Выполнение работ по благоустройству дворовых территорий многоквартирных домов</w:t>
            </w:r>
          </w:p>
          <w:p w:rsidR="000B5390" w:rsidRPr="000B5390" w:rsidRDefault="000B539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0E0B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Татаро-Каргалинский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91E6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62C9" w:rsidRPr="000B5390" w:rsidTr="00AA45F2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62C9" w:rsidRPr="000B5390" w:rsidRDefault="002662C9" w:rsidP="002662C9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Задача 2. Благоустройство </w:t>
            </w:r>
            <w:r w:rsidR="00A802B5" w:rsidRPr="00A802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общественных территорий </w:t>
            </w:r>
            <w:r w:rsidR="00054AA7" w:rsidRPr="00054AA7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села Татарская Каргала</w:t>
            </w:r>
          </w:p>
        </w:tc>
      </w:tr>
      <w:tr w:rsidR="000B5390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</w:t>
            </w:r>
            <w:r w:rsidR="00A802B5" w:rsidRPr="00A802B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территорий </w:t>
            </w:r>
            <w:r w:rsidR="00054AA7" w:rsidRPr="00054AA7">
              <w:rPr>
                <w:rFonts w:ascii="Times New Roman" w:hAnsi="Times New Roman" w:cs="Times New Roman"/>
                <w:sz w:val="20"/>
                <w:szCs w:val="20"/>
              </w:rPr>
              <w:t>села Татарская Каргала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0E0B17" w:rsidRPr="000E0B17">
              <w:rPr>
                <w:rFonts w:ascii="Times New Roman" w:hAnsi="Times New Roman" w:cs="Times New Roman"/>
                <w:sz w:val="20"/>
                <w:szCs w:val="20"/>
              </w:rPr>
              <w:t xml:space="preserve"> МО Татаро-Каргалинский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A17EC" w:rsidRPr="000B5390" w:rsidTr="00CF1500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17EC" w:rsidRPr="000B5390" w:rsidRDefault="00EA17EC" w:rsidP="00EA17EC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EA17EC"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 территорий, находящихся в ведении юридических лиц и индивидуальных предпринимателей</w:t>
            </w:r>
          </w:p>
        </w:tc>
      </w:tr>
      <w:tr w:rsidR="00EA17EC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организации благоустройства территорий, находящихся в 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ведении юридических лиц и индивидуальных предпринимателе на основании заключенных соглашений о благоустройстве</w:t>
            </w:r>
          </w:p>
          <w:p w:rsidR="00EA17EC" w:rsidRPr="000B5390" w:rsidRDefault="00EA17EC" w:rsidP="00CF15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EA17EC" w:rsidRDefault="00EA17EC" w:rsidP="00F45D5D">
            <w:pPr>
              <w:pStyle w:val="af3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054AA7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662C9" w:rsidRPr="00F6389B" w:rsidRDefault="002662C9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trike/>
          <w:sz w:val="28"/>
          <w:szCs w:val="28"/>
        </w:rPr>
      </w:pPr>
    </w:p>
    <w:p w:rsidR="007A358E" w:rsidRPr="008A7E8B" w:rsidRDefault="007A358E" w:rsidP="007A35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58E" w:rsidRPr="008A7E8B" w:rsidRDefault="007A358E" w:rsidP="007A358E">
      <w:pPr>
        <w:spacing w:after="0" w:line="240" w:lineRule="auto"/>
        <w:rPr>
          <w:rFonts w:ascii="Times New Roman" w:hAnsi="Times New Roman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A187D" w:rsidRDefault="00BA187D" w:rsidP="00774552">
      <w:pPr>
        <w:shd w:val="clear" w:color="auto" w:fill="FFFFFF"/>
        <w:spacing w:after="0" w:line="270" w:lineRule="atLeast"/>
        <w:ind w:left="5812"/>
        <w:jc w:val="both"/>
        <w:rPr>
          <w:rFonts w:ascii="Times New Roman" w:hAnsi="Times New Roman"/>
          <w:sz w:val="28"/>
          <w:szCs w:val="28"/>
        </w:rPr>
        <w:sectPr w:rsidR="00BA187D" w:rsidSect="00D27846">
          <w:footnotePr>
            <w:pos w:val="beneathText"/>
          </w:footnotePr>
          <w:pgSz w:w="16840" w:h="11901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28BB" w:rsidRPr="00957B60">
        <w:rPr>
          <w:rFonts w:ascii="Times New Roman" w:hAnsi="Times New Roman"/>
          <w:sz w:val="24"/>
          <w:szCs w:val="24"/>
        </w:rPr>
        <w:t>5</w:t>
      </w: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CB504D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от </w:t>
      </w:r>
      <w:r w:rsidR="00CB504D">
        <w:rPr>
          <w:rFonts w:ascii="Times New Roman" w:hAnsi="Times New Roman"/>
          <w:sz w:val="24"/>
          <w:szCs w:val="24"/>
        </w:rPr>
        <w:t>27.10.2017 года</w:t>
      </w:r>
      <w:r w:rsidRPr="00957B60">
        <w:rPr>
          <w:rFonts w:ascii="Times New Roman" w:hAnsi="Times New Roman"/>
          <w:sz w:val="24"/>
          <w:szCs w:val="24"/>
        </w:rPr>
        <w:t xml:space="preserve"> №</w:t>
      </w:r>
      <w:r w:rsidR="00CB504D">
        <w:rPr>
          <w:rFonts w:ascii="Times New Roman" w:hAnsi="Times New Roman"/>
          <w:sz w:val="24"/>
          <w:szCs w:val="24"/>
        </w:rPr>
        <w:t>273-п</w:t>
      </w:r>
    </w:p>
    <w:p w:rsidR="00FB72DA" w:rsidRPr="00957B60" w:rsidRDefault="00FB72D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Адресный перечень </w:t>
      </w:r>
    </w:p>
    <w:p w:rsidR="002C2E2D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территорий </w:t>
      </w:r>
      <w:r w:rsidR="000E0B17">
        <w:rPr>
          <w:rFonts w:ascii="Times New Roman" w:hAnsi="Times New Roman"/>
          <w:sz w:val="24"/>
          <w:szCs w:val="24"/>
        </w:rPr>
        <w:t>села Татарская Каргала</w:t>
      </w:r>
      <w:r w:rsidRPr="00957B60">
        <w:rPr>
          <w:rFonts w:ascii="Times New Roman" w:hAnsi="Times New Roman"/>
          <w:sz w:val="24"/>
          <w:szCs w:val="24"/>
        </w:rPr>
        <w:t xml:space="preserve">, </w:t>
      </w: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>подлежащих благоустройству</w:t>
      </w:r>
      <w:r w:rsidR="003F4652" w:rsidRPr="00957B60">
        <w:rPr>
          <w:rFonts w:ascii="Times New Roman" w:hAnsi="Times New Roman"/>
          <w:sz w:val="24"/>
          <w:szCs w:val="24"/>
        </w:rPr>
        <w:t xml:space="preserve"> в 2018-2022 годах</w:t>
      </w: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b"/>
        <w:tblW w:w="10314" w:type="dxa"/>
        <w:tblLook w:val="04A0"/>
      </w:tblPr>
      <w:tblGrid>
        <w:gridCol w:w="674"/>
        <w:gridCol w:w="9640"/>
      </w:tblGrid>
      <w:tr w:rsidR="00FB72DA" w:rsidRPr="00957B60" w:rsidTr="009A3D66">
        <w:tc>
          <w:tcPr>
            <w:tcW w:w="674" w:type="dxa"/>
            <w:vAlign w:val="center"/>
          </w:tcPr>
          <w:p w:rsidR="009A3D66" w:rsidRPr="00957B60" w:rsidRDefault="009A3D66" w:rsidP="009743F5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40" w:type="dxa"/>
            <w:vAlign w:val="center"/>
          </w:tcPr>
          <w:p w:rsidR="009A3D66" w:rsidRPr="00957B60" w:rsidRDefault="009A3D66" w:rsidP="009743F5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Адрес территории</w:t>
            </w:r>
          </w:p>
        </w:tc>
      </w:tr>
      <w:tr w:rsidR="00FB72DA" w:rsidRPr="00957B60" w:rsidTr="009A3D66">
        <w:tc>
          <w:tcPr>
            <w:tcW w:w="10314" w:type="dxa"/>
            <w:gridSpan w:val="2"/>
          </w:tcPr>
          <w:p w:rsidR="009743F5" w:rsidRPr="00957B60" w:rsidRDefault="00620150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Дворовые территории</w:t>
            </w:r>
          </w:p>
        </w:tc>
      </w:tr>
      <w:tr w:rsidR="00FB72DA" w:rsidRPr="00957B60" w:rsidTr="009A3D66">
        <w:tc>
          <w:tcPr>
            <w:tcW w:w="674" w:type="dxa"/>
          </w:tcPr>
          <w:p w:rsidR="009A3D66" w:rsidRPr="00957B60" w:rsidRDefault="009A3D66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Татарская Каргала, улица Советская, №41</w:t>
            </w:r>
          </w:p>
        </w:tc>
      </w:tr>
      <w:tr w:rsidR="00FB72DA" w:rsidRPr="00957B60" w:rsidTr="009A3D66">
        <w:tc>
          <w:tcPr>
            <w:tcW w:w="674" w:type="dxa"/>
          </w:tcPr>
          <w:p w:rsidR="009A3D66" w:rsidRPr="00957B60" w:rsidRDefault="009A3D66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9A3D66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DA" w:rsidRPr="00957B60" w:rsidTr="009A3D66">
        <w:tc>
          <w:tcPr>
            <w:tcW w:w="10314" w:type="dxa"/>
            <w:gridSpan w:val="2"/>
          </w:tcPr>
          <w:p w:rsidR="009743F5" w:rsidRPr="00957B60" w:rsidRDefault="009743F5" w:rsidP="00750B5A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Общественные пространства</w:t>
            </w:r>
          </w:p>
        </w:tc>
      </w:tr>
      <w:tr w:rsidR="00FB72DA" w:rsidRPr="00957B60" w:rsidTr="004F6084">
        <w:tc>
          <w:tcPr>
            <w:tcW w:w="674" w:type="dxa"/>
          </w:tcPr>
          <w:p w:rsidR="009A3D66" w:rsidRPr="00957B60" w:rsidRDefault="009A3D66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Спортивно-парковая зона с парковкой в селе Татарская Каргала</w:t>
            </w:r>
          </w:p>
        </w:tc>
      </w:tr>
      <w:tr w:rsidR="00340885" w:rsidRPr="00957B60" w:rsidTr="004F6084">
        <w:tc>
          <w:tcPr>
            <w:tcW w:w="674" w:type="dxa"/>
          </w:tcPr>
          <w:p w:rsidR="00340885" w:rsidRPr="00957B60" w:rsidRDefault="00340885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340885" w:rsidRPr="00957B60" w:rsidRDefault="00CB504D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ДШИ, с. Татарская Каргала, улица Ленина, 1</w:t>
            </w:r>
          </w:p>
        </w:tc>
      </w:tr>
      <w:tr w:rsidR="00FB72DA" w:rsidRPr="00957B60" w:rsidTr="004F6084">
        <w:tc>
          <w:tcPr>
            <w:tcW w:w="674" w:type="dxa"/>
          </w:tcPr>
          <w:p w:rsidR="009A3D66" w:rsidRPr="00957B60" w:rsidRDefault="009A3D66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7D6AEB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Тат</w:t>
            </w:r>
            <w:r w:rsidR="00B73232">
              <w:rPr>
                <w:rFonts w:ascii="Times New Roman" w:hAnsi="Times New Roman"/>
                <w:sz w:val="24"/>
                <w:szCs w:val="24"/>
              </w:rPr>
              <w:t>арская Каргала, улица Комсомольс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кая, </w:t>
            </w:r>
            <w:r w:rsidR="007D6A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4652" w:rsidRPr="00957B60" w:rsidTr="004F6084">
        <w:tc>
          <w:tcPr>
            <w:tcW w:w="674" w:type="dxa"/>
          </w:tcPr>
          <w:p w:rsidR="003F4652" w:rsidRPr="00957B60" w:rsidRDefault="003F465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3F465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реки Средняя Каргалка с пешеходным мостиком через реку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зона в северной части села Татарская Каргала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Давлетьярова Ахмат-Софа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Мельничной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 в селе Татарская Каргала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5B3D7B">
            <w:pPr>
              <w:tabs>
                <w:tab w:val="left" w:pos="1701"/>
              </w:tabs>
              <w:spacing w:line="270" w:lineRule="atLeast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героям гражданской войны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Победы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84" w:rsidRPr="00957B60" w:rsidTr="004F6084">
        <w:tc>
          <w:tcPr>
            <w:tcW w:w="674" w:type="dxa"/>
          </w:tcPr>
          <w:p w:rsidR="004F6084" w:rsidRPr="00957B60" w:rsidRDefault="004F6084" w:rsidP="004F6084">
            <w:pPr>
              <w:pStyle w:val="aa"/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4F6084" w:rsidRPr="00957B60" w:rsidRDefault="004F6084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</w:t>
            </w:r>
          </w:p>
        </w:tc>
      </w:tr>
      <w:tr w:rsidR="004F6084" w:rsidRPr="00957B60" w:rsidTr="004F6084">
        <w:tc>
          <w:tcPr>
            <w:tcW w:w="674" w:type="dxa"/>
          </w:tcPr>
          <w:p w:rsidR="004F6084" w:rsidRPr="00957B60" w:rsidRDefault="004F6084" w:rsidP="00B73232">
            <w:pPr>
              <w:pStyle w:val="aa"/>
              <w:numPr>
                <w:ilvl w:val="0"/>
                <w:numId w:val="36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4F6084" w:rsidRPr="00B73232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Административное здание по улице Ленина, №7</w:t>
            </w:r>
          </w:p>
        </w:tc>
      </w:tr>
    </w:tbl>
    <w:p w:rsidR="00750B5A" w:rsidRPr="00957B60" w:rsidRDefault="00750B5A" w:rsidP="00B73232">
      <w:pPr>
        <w:shd w:val="clear" w:color="auto" w:fill="FFFFFF"/>
        <w:tabs>
          <w:tab w:val="left" w:pos="1701"/>
        </w:tabs>
        <w:spacing w:after="0" w:line="27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4F6084" w:rsidRPr="00957B60" w:rsidRDefault="004F6084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Приложение №6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 xml:space="preserve"> к программе «Формирование   комфортной городской среды на территории муниципального образования Татаро-Каргалинский сельсовет  Сакмарского района Оренбургской области в 2018-2022 годах»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Единичные расценки на ремонт дворовых проездов</w:t>
      </w:r>
    </w:p>
    <w:p w:rsidR="00836FAB" w:rsidRPr="00836FAB" w:rsidRDefault="00836FAB" w:rsidP="00836FAB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27"/>
        <w:gridCol w:w="4230"/>
        <w:gridCol w:w="28"/>
        <w:gridCol w:w="883"/>
        <w:gridCol w:w="2146"/>
        <w:gridCol w:w="1334"/>
      </w:tblGrid>
      <w:tr w:rsidR="00836FAB" w:rsidRPr="00836FAB" w:rsidTr="00243C6D">
        <w:trPr>
          <w:trHeight w:hRule="exact" w:val="86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6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836FAB" w:rsidRPr="00836FAB" w:rsidRDefault="00836FAB" w:rsidP="00836FAB">
            <w:pPr>
              <w:widowControl w:val="0"/>
              <w:spacing w:before="60"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работ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60" w:line="28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 w:bidi="ru-RU"/>
              </w:rPr>
              <w:t>Един.</w:t>
            </w:r>
          </w:p>
          <w:p w:rsidR="00836FAB" w:rsidRPr="00836FAB" w:rsidRDefault="00836FAB" w:rsidP="00836FAB">
            <w:pPr>
              <w:widowControl w:val="0"/>
              <w:spacing w:before="60"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Кол-во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Стоимость с НДС в</w:t>
            </w:r>
          </w:p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</w:t>
            </w:r>
          </w:p>
        </w:tc>
      </w:tr>
      <w:tr w:rsidR="00836FAB" w:rsidRPr="00836FAB" w:rsidTr="00243C6D">
        <w:trPr>
          <w:trHeight w:hRule="exact" w:val="55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Поднятие кирпичных горловин колодцев(без стоимости люка)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люк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2741,00</w:t>
            </w:r>
          </w:p>
        </w:tc>
      </w:tr>
      <w:tr w:rsidR="00836FAB" w:rsidRPr="00836FAB" w:rsidTr="00243C6D">
        <w:trPr>
          <w:trHeight w:hRule="exact" w:val="112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37,00</w:t>
            </w:r>
          </w:p>
        </w:tc>
      </w:tr>
      <w:tr w:rsidR="00836FAB" w:rsidRPr="00836FAB" w:rsidTr="00243C6D">
        <w:trPr>
          <w:trHeight w:hRule="exact" w:val="111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54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836FAB" w:rsidRPr="00836FAB" w:rsidRDefault="00836FAB" w:rsidP="00836FAB">
            <w:pPr>
              <w:widowControl w:val="0"/>
              <w:spacing w:before="540" w:after="60" w:line="28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836FAB" w:rsidRPr="00836FAB" w:rsidRDefault="00836FAB" w:rsidP="00836FAB">
            <w:pPr>
              <w:widowControl w:val="0"/>
              <w:spacing w:before="60" w:after="0" w:line="28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 w:bidi="ru-RU"/>
              </w:rPr>
              <w:t>•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Разборка а/бетонного покрытия (с погрузкой экскаватором и перевозкой на расстоянии до 15км) толщ 10см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1м2х0,1м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117,00</w:t>
            </w:r>
          </w:p>
        </w:tc>
      </w:tr>
      <w:tr w:rsidR="00836FAB" w:rsidRPr="00836FAB" w:rsidTr="00243C6D">
        <w:trPr>
          <w:trHeight w:hRule="exact" w:val="85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6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грунта с погрузкой на а/самосвал (с перевозкой на расстоянии до 10км) толщ. 10см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1м2х0,1м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139.00</w:t>
            </w:r>
          </w:p>
        </w:tc>
      </w:tr>
      <w:tr w:rsidR="00836FAB" w:rsidRPr="00836FAB" w:rsidTr="00243C6D">
        <w:trPr>
          <w:trHeight w:hRule="exact" w:val="8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ind w:left="540" w:hanging="54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 Устройство подстилающих и | выравнивающих слоев из песка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ind w:left="4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подстилающих и | выравнивающих слоев из песка, толщ 10 см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1м2х0,1м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66,00</w:t>
            </w:r>
          </w:p>
        </w:tc>
      </w:tr>
      <w:tr w:rsidR="00836FAB" w:rsidRPr="00836FAB" w:rsidTr="00243C6D">
        <w:trPr>
          <w:trHeight w:hRule="exact" w:val="113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подстилающих и выравнивающих слоев из щебня (с доставкой на расстоянии до 70км) толщ. 10см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1м2х0,1м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169,00</w:t>
            </w:r>
          </w:p>
        </w:tc>
      </w:tr>
      <w:tr w:rsidR="00836FAB" w:rsidRPr="00836FAB" w:rsidTr="00243C6D">
        <w:trPr>
          <w:trHeight w:hRule="exact" w:val="42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Розлив битума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тн</w:t>
            </w:r>
          </w:p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1м2х0,0003тн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7,00</w:t>
            </w:r>
          </w:p>
        </w:tc>
      </w:tr>
      <w:tr w:rsidR="00836FAB" w:rsidRPr="00836FAB" w:rsidTr="00243C6D">
        <w:trPr>
          <w:trHeight w:hRule="exact" w:val="99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выравнивающего слоя из а/бетона толщ.2.5см (нижний  слой а /б марки П)-проезжая часть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тн</w:t>
            </w:r>
          </w:p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м2х0,025м</w:t>
            </w:r>
          </w:p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х234тн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212,00</w:t>
            </w:r>
          </w:p>
        </w:tc>
      </w:tr>
      <w:tr w:rsidR="00836FAB" w:rsidRPr="00836FAB" w:rsidTr="00243C6D">
        <w:trPr>
          <w:trHeight w:hRule="exact" w:val="113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115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а/бетонного слоя из а/бетона толщ. 5 см (верхний слой а/б марки П.тип В) -проезжая часть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468,00</w:t>
            </w:r>
          </w:p>
        </w:tc>
      </w:tr>
      <w:tr w:rsidR="00836FAB" w:rsidRPr="00836FAB" w:rsidTr="00243C6D">
        <w:trPr>
          <w:trHeight w:hRule="exact" w:val="98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10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а/бетонного слоя из а/бетона толщ.4 ем (а/б марки Шдип Д)~тротуар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411,00</w:t>
            </w:r>
          </w:p>
        </w:tc>
      </w:tr>
      <w:tr w:rsidR="00836FAB" w:rsidRPr="00836FAB" w:rsidTr="00243C6D">
        <w:trPr>
          <w:trHeight w:hRule="exact" w:val="112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Разборка старого бортового камня (с погрузкой экскаватором и 11 перевозкой на расстоянии до 15 км)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лог.м,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222,00</w:t>
            </w:r>
          </w:p>
        </w:tc>
      </w:tr>
      <w:tr w:rsidR="00836FAB" w:rsidRPr="00836FAB" w:rsidTr="00243C6D">
        <w:trPr>
          <w:trHeight w:hRule="exact" w:val="30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Установка нового бортового камня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Пог.м.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923,00</w:t>
            </w:r>
          </w:p>
        </w:tc>
      </w:tr>
    </w:tbl>
    <w:p w:rsidR="00836FAB" w:rsidRPr="00836FAB" w:rsidRDefault="00836FAB" w:rsidP="00836FAB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Приложение №7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к программе «Формирование   комфортной городской среды на территории муниципального образования Татаро-Каргалинский сельсовет  Сакмарского района Оренбургской области в 2018-2022 годах»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Единичные расценки на освещение дворовых территорий</w:t>
      </w:r>
    </w:p>
    <w:p w:rsidR="00836FAB" w:rsidRPr="00836FAB" w:rsidRDefault="00836FAB" w:rsidP="00836FAB">
      <w:pPr>
        <w:tabs>
          <w:tab w:val="left" w:pos="22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framePr w:wrap="none" w:vAnchor="page" w:hAnchor="page" w:x="3203" w:y="2634"/>
        <w:widowControl w:val="0"/>
        <w:spacing w:after="0" w:line="240" w:lineRule="exac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6067"/>
        <w:gridCol w:w="1105"/>
        <w:gridCol w:w="1704"/>
      </w:tblGrid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Прокладка провода по фасаду здания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101</w:t>
            </w:r>
          </w:p>
        </w:tc>
      </w:tr>
      <w:tr w:rsidR="00836FAB" w:rsidRPr="00836FAB" w:rsidTr="00243C6D"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кронштейна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2 352</w:t>
            </w:r>
          </w:p>
        </w:tc>
      </w:tr>
      <w:tr w:rsidR="00836FAB" w:rsidRPr="00836FAB" w:rsidTr="00243C6D"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светильника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1877</w:t>
            </w:r>
          </w:p>
        </w:tc>
      </w:tr>
      <w:tr w:rsidR="00836FAB" w:rsidRPr="00836FAB" w:rsidTr="00243C6D">
        <w:trPr>
          <w:trHeight w:hRule="exact" w:val="2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выключателя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70</w:t>
            </w:r>
          </w:p>
        </w:tc>
      </w:tr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фотоэлемента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312</w:t>
            </w:r>
          </w:p>
        </w:tc>
      </w:tr>
      <w:tr w:rsidR="00836FAB" w:rsidRPr="00836FAB" w:rsidTr="00243C6D"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распределительной коробки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686</w:t>
            </w:r>
          </w:p>
        </w:tc>
      </w:tr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Прокладка труб гофра для защиты проводов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31</w:t>
            </w:r>
          </w:p>
        </w:tc>
      </w:tr>
      <w:tr w:rsidR="00836FAB" w:rsidRPr="00836FAB" w:rsidTr="00243C6D"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Затягивание провода в трубы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Установка опоры СВ-110-5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2 765</w:t>
            </w:r>
          </w:p>
        </w:tc>
      </w:tr>
      <w:tr w:rsidR="00836FAB" w:rsidRPr="00836FAB" w:rsidTr="00243C6D"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Подвес провода СИП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101</w:t>
            </w:r>
          </w:p>
        </w:tc>
      </w:tr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Демонтаж светильника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732</w:t>
            </w:r>
          </w:p>
        </w:tc>
      </w:tr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12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Демонтаж провода с фасада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24</w:t>
            </w:r>
          </w:p>
        </w:tc>
      </w:tr>
      <w:tr w:rsidR="00836FAB" w:rsidRPr="00836FAB" w:rsidTr="00243C6D"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Демонтаж опоры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709</w:t>
            </w:r>
          </w:p>
        </w:tc>
      </w:tr>
      <w:tr w:rsidR="00836FAB" w:rsidRPr="00836FAB" w:rsidTr="00243C6D"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14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Сверление отверстий в кирпиче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отв.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836FAB" w:rsidRPr="00836FAB" w:rsidTr="00243C6D"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Материалы: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Провод ВВГ 3*2,5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34,27</w:t>
            </w:r>
          </w:p>
        </w:tc>
      </w:tr>
      <w:tr w:rsidR="00836FAB" w:rsidRPr="00836FAB" w:rsidTr="00243C6D"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Провод ВВГ 3*1,5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21,12</w:t>
            </w:r>
          </w:p>
        </w:tc>
      </w:tr>
      <w:tr w:rsidR="00836FAB" w:rsidRPr="00836FAB" w:rsidTr="00243C6D"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Опора СВ-110-5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9 700</w:t>
            </w:r>
          </w:p>
        </w:tc>
      </w:tr>
      <w:tr w:rsidR="00836FAB" w:rsidRPr="00836FAB" w:rsidTr="00243C6D"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Фотоэлемент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367</w:t>
            </w:r>
          </w:p>
        </w:tc>
      </w:tr>
      <w:tr w:rsidR="00836FAB" w:rsidRPr="00836FAB" w:rsidTr="00243C6D">
        <w:trPr>
          <w:trHeight w:hRule="exact" w:val="32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Автоматический выключатель 16А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91,38</w:t>
            </w:r>
          </w:p>
        </w:tc>
      </w:tr>
      <w:tr w:rsidR="00836FAB" w:rsidRPr="00836FAB" w:rsidTr="00243C6D"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Выключатель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54,52</w:t>
            </w:r>
          </w:p>
        </w:tc>
      </w:tr>
      <w:tr w:rsidR="00836FAB" w:rsidRPr="00836FAB" w:rsidTr="00243C6D">
        <w:trPr>
          <w:trHeight w:hRule="exact" w:val="30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Гофротруба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4,91</w:t>
            </w:r>
          </w:p>
        </w:tc>
      </w:tr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Труба полипропиленовая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48,00</w:t>
            </w:r>
          </w:p>
        </w:tc>
      </w:tr>
      <w:tr w:rsidR="00836FAB" w:rsidRPr="00836FAB" w:rsidTr="00243C6D">
        <w:trPr>
          <w:trHeight w:hRule="exact" w:val="5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1 420</w:t>
            </w:r>
          </w:p>
        </w:tc>
      </w:tr>
      <w:tr w:rsidR="00836FAB" w:rsidRPr="00836FAB" w:rsidTr="00243C6D"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Светильник светодиодный </w:t>
            </w:r>
            <w:r w:rsidRPr="00836FAB">
              <w:rPr>
                <w:rFonts w:ascii="Times New Roman" w:hAnsi="Times New Roman"/>
                <w:sz w:val="24"/>
                <w:szCs w:val="24"/>
                <w:lang w:eastAsia="ru-RU" w:bidi="en-US"/>
              </w:rPr>
              <w:t xml:space="preserve">LED </w:t>
            </w: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•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5 750</w:t>
            </w:r>
          </w:p>
        </w:tc>
      </w:tr>
      <w:tr w:rsidR="00836FAB" w:rsidRPr="00836FAB" w:rsidTr="00243C6D"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Кронштейн для светильников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482,86</w:t>
            </w:r>
          </w:p>
        </w:tc>
      </w:tr>
      <w:tr w:rsidR="00836FAB" w:rsidRPr="00836FAB" w:rsidTr="00243C6D"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Провод’СИП 2*16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33,26</w:t>
            </w:r>
          </w:p>
        </w:tc>
      </w:tr>
      <w:tr w:rsidR="00836FAB" w:rsidRPr="00836FAB" w:rsidTr="00243C6D"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'Провод СИП 4*16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57,37</w:t>
            </w:r>
          </w:p>
        </w:tc>
      </w:tr>
      <w:tr w:rsidR="00836FAB" w:rsidRPr="00836FAB" w:rsidTr="00243C6D">
        <w:trPr>
          <w:trHeight w:hRule="exact" w:val="4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Провод'СИП 4*25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80,09</w:t>
            </w:r>
          </w:p>
        </w:tc>
      </w:tr>
      <w:tr w:rsidR="00836FAB" w:rsidRPr="00836FAB" w:rsidTr="00243C6D">
        <w:trPr>
          <w:trHeight w:hRule="exact" w:val="32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Изолента ПВХ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37,24</w:t>
            </w:r>
          </w:p>
        </w:tc>
      </w:tr>
      <w:tr w:rsidR="00836FAB" w:rsidRPr="00836FAB" w:rsidTr="00243C6D">
        <w:trPr>
          <w:trHeight w:hRule="exact" w:val="3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Коробка распределительная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72,50</w:t>
            </w:r>
          </w:p>
        </w:tc>
      </w:tr>
      <w:tr w:rsidR="00836FAB" w:rsidRPr="00836FAB" w:rsidTr="00243C6D">
        <w:trPr>
          <w:trHeight w:hRule="exact"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Клипса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17,96</w:t>
            </w:r>
          </w:p>
        </w:tc>
      </w:tr>
      <w:tr w:rsidR="00836FAB" w:rsidRPr="00836FAB" w:rsidTr="00243C6D"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Дюбель-гвоздь (быстрый монтаж)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3,50</w:t>
            </w:r>
          </w:p>
        </w:tc>
      </w:tr>
      <w:tr w:rsidR="00836FAB" w:rsidRPr="00836FAB" w:rsidTr="00243C6D">
        <w:trPr>
          <w:trHeight w:hRule="exact"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Рейка ВШ 30см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17,95</w:t>
            </w:r>
          </w:p>
        </w:tc>
      </w:tr>
      <w:tr w:rsidR="00836FAB" w:rsidRPr="00836FAB" w:rsidTr="00243C6D">
        <w:trPr>
          <w:trHeight w:hRule="exact" w:val="4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Шина нулевая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347,93</w:t>
            </w:r>
          </w:p>
        </w:tc>
      </w:tr>
      <w:tr w:rsidR="00836FAB" w:rsidRPr="00836FAB" w:rsidTr="00243C6D">
        <w:trPr>
          <w:trHeight w:hRule="exact" w:val="3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Приложение №8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>к программе «Формирование   комфортной городской среды на территории муниципального образования Татаро-Каргалинский сельсовет  Сакмарского района Оренбургской области в 2018-2022 годах»</w:t>
      </w: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FAB">
        <w:rPr>
          <w:rFonts w:ascii="Times New Roman" w:hAnsi="Times New Roman"/>
          <w:sz w:val="24"/>
          <w:szCs w:val="24"/>
          <w:lang w:eastAsia="ru-RU"/>
        </w:rPr>
        <w:t xml:space="preserve">                       Единичные расценки на установку скамьи</w:t>
      </w:r>
    </w:p>
    <w:p w:rsidR="00836FAB" w:rsidRPr="00836FAB" w:rsidRDefault="00836FAB" w:rsidP="00836F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5165"/>
        <w:gridCol w:w="1430"/>
        <w:gridCol w:w="2136"/>
      </w:tblGrid>
      <w:tr w:rsidR="00836FAB" w:rsidRPr="00836FAB" w:rsidTr="00243C6D">
        <w:trPr>
          <w:trHeight w:hRule="exact" w:val="8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Наименование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Ед.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измер.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Стоимость с НДС в руб</w:t>
            </w:r>
          </w:p>
        </w:tc>
      </w:tr>
      <w:tr w:rsidR="00836FAB" w:rsidRPr="00836FAB" w:rsidTr="00243C6D">
        <w:trPr>
          <w:trHeight w:hRule="exact" w:val="29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Стоимость установки скамьи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1876</w:t>
            </w:r>
          </w:p>
        </w:tc>
      </w:tr>
      <w:tr w:rsidR="00836FAB" w:rsidRPr="00836FAB" w:rsidTr="00243C6D">
        <w:trPr>
          <w:trHeight w:hRule="exact" w:val="2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Оборудование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36FAB" w:rsidRPr="00836FAB" w:rsidTr="00243C6D">
        <w:trPr>
          <w:trHeight w:hRule="exact" w:val="56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Скамья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Размеры: 1500’</w:t>
            </w:r>
            <w:r w:rsidRPr="00836FAB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Л</w:t>
            </w: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380</w:t>
            </w:r>
            <w:r w:rsidRPr="00836FAB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!,</w:t>
            </w: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’680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4368</w:t>
            </w:r>
          </w:p>
        </w:tc>
      </w:tr>
      <w:tr w:rsidR="00836FAB" w:rsidRPr="00836FAB" w:rsidTr="00243C6D">
        <w:trPr>
          <w:trHeight w:hRule="exact" w:val="7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3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Скамья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Размеры: 2000х385х660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5784</w:t>
            </w:r>
          </w:p>
        </w:tc>
      </w:tr>
      <w:tr w:rsidR="00836FAB" w:rsidRPr="00836FAB" w:rsidTr="00243C6D">
        <w:trPr>
          <w:trHeight w:hRule="exact" w:val="70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Скамья со спинкой 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Размеры: 1985*715*955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11450</w:t>
            </w:r>
          </w:p>
        </w:tc>
      </w:tr>
    </w:tbl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</w:r>
      <w:r w:rsidRPr="00836FAB">
        <w:rPr>
          <w:rFonts w:ascii="Times New Roman" w:hAnsi="Times New Roman"/>
          <w:sz w:val="24"/>
          <w:szCs w:val="24"/>
          <w:lang w:eastAsia="ru-RU" w:bidi="ru-RU"/>
        </w:rPr>
        <w:tab/>
        <w:t>Единичные расценки на установку урны</w:t>
      </w: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5170"/>
        <w:gridCol w:w="1430"/>
        <w:gridCol w:w="2136"/>
      </w:tblGrid>
      <w:tr w:rsidR="00836FAB" w:rsidRPr="00836FAB" w:rsidTr="00243C6D">
        <w:trPr>
          <w:trHeight w:hRule="exact" w:val="8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Наименование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Ед.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измер.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Стоимость с ИДС в руб</w:t>
            </w:r>
          </w:p>
        </w:tc>
      </w:tr>
      <w:tr w:rsidR="00836FAB" w:rsidRPr="00836FAB" w:rsidTr="00243C6D">
        <w:trPr>
          <w:trHeight w:hRule="exact"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Стоимость установки урны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513</w:t>
            </w:r>
          </w:p>
        </w:tc>
      </w:tr>
      <w:tr w:rsidR="00836FAB" w:rsidRPr="00836FAB" w:rsidTr="00243C6D">
        <w:trPr>
          <w:trHeight w:hRule="exact"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Оборудование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836FAB" w:rsidRPr="00836FAB" w:rsidTr="00243C6D">
        <w:trPr>
          <w:trHeight w:hRule="exact" w:val="8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Урна наземная Объем: 20л Размеры: 400*300*540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3469</w:t>
            </w:r>
          </w:p>
        </w:tc>
      </w:tr>
      <w:tr w:rsidR="00836FAB" w:rsidRPr="00836FAB" w:rsidTr="00243C6D">
        <w:trPr>
          <w:trHeight w:hRule="exact" w:val="8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Урна наземная Объем:40л</w:t>
            </w:r>
          </w:p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Размеры: 480*380*570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4053</w:t>
            </w:r>
          </w:p>
        </w:tc>
      </w:tr>
      <w:tr w:rsidR="00836FAB" w:rsidRPr="00836FAB" w:rsidTr="00243C6D">
        <w:trPr>
          <w:trHeight w:hRule="exact" w:val="93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4 </w:t>
            </w:r>
            <w:r w:rsidRPr="00836FAB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: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Урна с контейнером на бетонном основании (монтаж не требуется) Размеры: 420*420*665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FAB" w:rsidRPr="00836FAB" w:rsidRDefault="00836FAB" w:rsidP="0083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6FA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3267</w:t>
            </w:r>
          </w:p>
        </w:tc>
      </w:tr>
    </w:tbl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Pr="00836FAB" w:rsidRDefault="00836FAB" w:rsidP="00836F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36FAB" w:rsidRPr="00836FAB" w:rsidRDefault="00836FAB" w:rsidP="00836FAB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FAB">
        <w:rPr>
          <w:rFonts w:ascii="Times New Roman" w:hAnsi="Times New Roman"/>
          <w:sz w:val="24"/>
          <w:szCs w:val="24"/>
        </w:rPr>
        <w:t>Приложение №9</w:t>
      </w:r>
    </w:p>
    <w:p w:rsidR="00836FAB" w:rsidRPr="00836FAB" w:rsidRDefault="00836FAB" w:rsidP="00836FAB">
      <w:pPr>
        <w:tabs>
          <w:tab w:val="left" w:pos="7200"/>
        </w:tabs>
        <w:ind w:left="4956"/>
        <w:jc w:val="both"/>
        <w:rPr>
          <w:rFonts w:ascii="Times New Roman" w:hAnsi="Times New Roman"/>
          <w:sz w:val="24"/>
          <w:szCs w:val="24"/>
        </w:rPr>
      </w:pPr>
      <w:r w:rsidRPr="00836FAB">
        <w:rPr>
          <w:rFonts w:ascii="Times New Roman" w:hAnsi="Times New Roman"/>
          <w:sz w:val="24"/>
          <w:szCs w:val="24"/>
        </w:rPr>
        <w:t>к программе «Формирование   комфортной городской среды на территории муниципального образования Татаро-Каргалинский сельсовет  Сакмарского района Оренбургской области в 2018-2022 годах»</w:t>
      </w:r>
    </w:p>
    <w:p w:rsidR="00836FAB" w:rsidRDefault="00836FAB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4" w:name="_GoBack"/>
      <w:r w:rsidRPr="00836FA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598805</wp:posOffset>
            </wp:positionH>
            <wp:positionV relativeFrom="page">
              <wp:posOffset>2144395</wp:posOffset>
            </wp:positionV>
            <wp:extent cx="7291705" cy="6267450"/>
            <wp:effectExtent l="0" t="0" r="444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28" t="12836" b="2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8651054</wp:posOffset>
            </wp:positionV>
            <wp:extent cx="7503795" cy="1675547"/>
            <wp:effectExtent l="0" t="0" r="1905" b="127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44" r="694" b="7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09" cy="168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</w:p>
    <w:p w:rsidR="00836FAB" w:rsidRPr="00836FAB" w:rsidRDefault="00836FAB" w:rsidP="00836FAB">
      <w:pPr>
        <w:rPr>
          <w:rFonts w:ascii="Times New Roman" w:hAnsi="Times New Roman"/>
          <w:sz w:val="24"/>
          <w:szCs w:val="24"/>
          <w:highlight w:val="yellow"/>
        </w:rPr>
      </w:pPr>
    </w:p>
    <w:p w:rsidR="00836FAB" w:rsidRPr="00836FAB" w:rsidRDefault="00836FAB" w:rsidP="00836FA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30822</wp:posOffset>
            </wp:positionH>
            <wp:positionV relativeFrom="page">
              <wp:posOffset>4510355</wp:posOffset>
            </wp:positionV>
            <wp:extent cx="7505700" cy="167640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44" r="694" b="7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6FAB" w:rsidRPr="00836FAB" w:rsidSect="00836FAB">
      <w:footnotePr>
        <w:pos w:val="beneathText"/>
      </w:footnotePr>
      <w:pgSz w:w="11901" w:h="16840"/>
      <w:pgMar w:top="284" w:right="567" w:bottom="709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A6" w:rsidRDefault="003049A6" w:rsidP="00842CC4">
      <w:pPr>
        <w:spacing w:after="0" w:line="240" w:lineRule="auto"/>
      </w:pPr>
      <w:r>
        <w:separator/>
      </w:r>
    </w:p>
  </w:endnote>
  <w:endnote w:type="continuationSeparator" w:id="1">
    <w:p w:rsidR="003049A6" w:rsidRDefault="003049A6" w:rsidP="008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6" w:rsidRDefault="00BE1537">
    <w:pPr>
      <w:pStyle w:val="ac"/>
      <w:jc w:val="center"/>
    </w:pPr>
    <w:r>
      <w:fldChar w:fldCharType="begin"/>
    </w:r>
    <w:r w:rsidR="00166616">
      <w:instrText xml:space="preserve"> PAGE   \* MERGEFORMAT </w:instrText>
    </w:r>
    <w:r>
      <w:fldChar w:fldCharType="separate"/>
    </w:r>
    <w:r w:rsidR="001937B4">
      <w:rPr>
        <w:noProof/>
      </w:rPr>
      <w:t>1</w:t>
    </w:r>
    <w:r>
      <w:rPr>
        <w:noProof/>
      </w:rPr>
      <w:fldChar w:fldCharType="end"/>
    </w:r>
  </w:p>
  <w:p w:rsidR="00166616" w:rsidRDefault="00166616">
    <w:pPr>
      <w:pStyle w:val="ac"/>
    </w:pPr>
  </w:p>
  <w:p w:rsidR="00166616" w:rsidRDefault="001666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6" w:rsidRDefault="00BE1537">
    <w:pPr>
      <w:pStyle w:val="ac"/>
      <w:jc w:val="center"/>
    </w:pPr>
    <w:r>
      <w:fldChar w:fldCharType="begin"/>
    </w:r>
    <w:r w:rsidR="00166616">
      <w:instrText xml:space="preserve"> PAGE   \* MERGEFORMAT </w:instrText>
    </w:r>
    <w:r>
      <w:fldChar w:fldCharType="separate"/>
    </w:r>
    <w:r w:rsidR="001937B4">
      <w:rPr>
        <w:noProof/>
      </w:rPr>
      <w:t>33</w:t>
    </w:r>
    <w:r>
      <w:rPr>
        <w:noProof/>
      </w:rPr>
      <w:fldChar w:fldCharType="end"/>
    </w:r>
  </w:p>
  <w:p w:rsidR="00166616" w:rsidRDefault="001666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A6" w:rsidRDefault="003049A6" w:rsidP="00842CC4">
      <w:pPr>
        <w:spacing w:after="0" w:line="240" w:lineRule="auto"/>
      </w:pPr>
      <w:r>
        <w:separator/>
      </w:r>
    </w:p>
  </w:footnote>
  <w:footnote w:type="continuationSeparator" w:id="1">
    <w:p w:rsidR="003049A6" w:rsidRDefault="003049A6" w:rsidP="00842CC4">
      <w:pPr>
        <w:spacing w:after="0" w:line="240" w:lineRule="auto"/>
      </w:pPr>
      <w:r>
        <w:continuationSeparator/>
      </w:r>
    </w:p>
  </w:footnote>
  <w:footnote w:id="2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E77888">
        <w:rPr>
          <w:rFonts w:ascii="Times New Roman" w:hAnsi="Times New Roman"/>
        </w:rPr>
        <w:t>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r>
        <w:rPr>
          <w:rFonts w:ascii="Times New Roman" w:hAnsi="Times New Roman"/>
        </w:rPr>
        <w:t>.</w:t>
      </w:r>
    </w:p>
  </w:footnote>
  <w:footnote w:id="3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A04432">
        <w:rPr>
          <w:rFonts w:ascii="Times New Roman" w:hAnsi="Times New Roman"/>
        </w:rPr>
        <w:t>доля населения, проживающего в жилом фонде с благоустроенными дворовыми территориями от общей численности населения</w:t>
      </w:r>
      <w:r>
        <w:rPr>
          <w:rFonts w:ascii="Times New Roman" w:hAnsi="Times New Roman"/>
        </w:rPr>
        <w:t>.</w:t>
      </w:r>
    </w:p>
  </w:footnote>
  <w:footnote w:id="4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A04432">
        <w:rPr>
          <w:rFonts w:ascii="Times New Roman" w:hAnsi="Times New Roman"/>
        </w:rPr>
        <w:t>спортивные площадки, детские площадки, площадки для выгула собак и другие</w:t>
      </w:r>
      <w:r>
        <w:rPr>
          <w:rFonts w:ascii="Times New Roman" w:hAnsi="Times New Roman"/>
        </w:rPr>
        <w:t>.</w:t>
      </w:r>
    </w:p>
  </w:footnote>
  <w:footnote w:id="5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C331B1">
        <w:rPr>
          <w:rFonts w:ascii="Times New Roman" w:hAnsi="Times New Roman"/>
        </w:rPr>
        <w:t>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6" w:rsidRDefault="001666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23"/>
    <w:multiLevelType w:val="hybridMultilevel"/>
    <w:tmpl w:val="C0FC097C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10A38"/>
    <w:multiLevelType w:val="hybridMultilevel"/>
    <w:tmpl w:val="CE0656B0"/>
    <w:lvl w:ilvl="0" w:tplc="676E40E4">
      <w:start w:val="1"/>
      <w:numFmt w:val="decimal"/>
      <w:suff w:val="space"/>
      <w:lvlText w:val="%1."/>
      <w:lvlJc w:val="left"/>
      <w:pPr>
        <w:ind w:left="1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3">
    <w:nsid w:val="07F20AF7"/>
    <w:multiLevelType w:val="hybridMultilevel"/>
    <w:tmpl w:val="8D58E34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E26EB"/>
    <w:multiLevelType w:val="hybridMultilevel"/>
    <w:tmpl w:val="04101738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E28A8"/>
    <w:multiLevelType w:val="hybridMultilevel"/>
    <w:tmpl w:val="C45EC7BC"/>
    <w:lvl w:ilvl="0" w:tplc="301E66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3670"/>
    <w:multiLevelType w:val="multilevel"/>
    <w:tmpl w:val="DEAAD752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636"/>
    <w:multiLevelType w:val="multilevel"/>
    <w:tmpl w:val="641875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19AD2A41"/>
    <w:multiLevelType w:val="multilevel"/>
    <w:tmpl w:val="634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817F0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5E333DC"/>
    <w:multiLevelType w:val="hybridMultilevel"/>
    <w:tmpl w:val="825456B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715C04"/>
    <w:multiLevelType w:val="hybridMultilevel"/>
    <w:tmpl w:val="A2FAF3BE"/>
    <w:lvl w:ilvl="0" w:tplc="E1AE8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663BE"/>
    <w:multiLevelType w:val="hybridMultilevel"/>
    <w:tmpl w:val="885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4F0"/>
    <w:multiLevelType w:val="hybridMultilevel"/>
    <w:tmpl w:val="0468479E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581351"/>
    <w:multiLevelType w:val="hybridMultilevel"/>
    <w:tmpl w:val="89C837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FA1E64"/>
    <w:multiLevelType w:val="hybridMultilevel"/>
    <w:tmpl w:val="10CC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02B26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B2944"/>
    <w:multiLevelType w:val="hybridMultilevel"/>
    <w:tmpl w:val="83FCF59C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B5FBA"/>
    <w:multiLevelType w:val="multilevel"/>
    <w:tmpl w:val="1F1E2CE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BB91C66"/>
    <w:multiLevelType w:val="hybridMultilevel"/>
    <w:tmpl w:val="004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511ED"/>
    <w:multiLevelType w:val="multilevel"/>
    <w:tmpl w:val="ECAA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0707FCE"/>
    <w:multiLevelType w:val="hybridMultilevel"/>
    <w:tmpl w:val="99748F82"/>
    <w:lvl w:ilvl="0" w:tplc="59EAD9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A55A7"/>
    <w:multiLevelType w:val="hybridMultilevel"/>
    <w:tmpl w:val="82BE1572"/>
    <w:lvl w:ilvl="0" w:tplc="301E6676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01C22"/>
    <w:multiLevelType w:val="hybridMultilevel"/>
    <w:tmpl w:val="FAAE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66D41"/>
    <w:multiLevelType w:val="hybridMultilevel"/>
    <w:tmpl w:val="D3143C4C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72BFC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BF226E"/>
    <w:multiLevelType w:val="hybridMultilevel"/>
    <w:tmpl w:val="A7A60900"/>
    <w:lvl w:ilvl="0" w:tplc="59F4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CC51ED"/>
    <w:multiLevelType w:val="hybridMultilevel"/>
    <w:tmpl w:val="8048CD58"/>
    <w:lvl w:ilvl="0" w:tplc="F26A94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D130D34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AD34C4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"/>
  </w:num>
  <w:num w:numId="5">
    <w:abstractNumId w:val="9"/>
  </w:num>
  <w:num w:numId="6">
    <w:abstractNumId w:val="18"/>
  </w:num>
  <w:num w:numId="7">
    <w:abstractNumId w:val="19"/>
  </w:num>
  <w:num w:numId="8">
    <w:abstractNumId w:val="2"/>
  </w:num>
  <w:num w:numId="9">
    <w:abstractNumId w:val="25"/>
  </w:num>
  <w:num w:numId="10">
    <w:abstractNumId w:val="23"/>
  </w:num>
  <w:num w:numId="11">
    <w:abstractNumId w:val="16"/>
  </w:num>
  <w:num w:numId="12">
    <w:abstractNumId w:val="36"/>
  </w:num>
  <w:num w:numId="13">
    <w:abstractNumId w:val="34"/>
  </w:num>
  <w:num w:numId="14">
    <w:abstractNumId w:val="24"/>
  </w:num>
  <w:num w:numId="15">
    <w:abstractNumId w:val="11"/>
  </w:num>
  <w:num w:numId="16">
    <w:abstractNumId w:val="30"/>
  </w:num>
  <w:num w:numId="17">
    <w:abstractNumId w:val="37"/>
  </w:num>
  <w:num w:numId="18">
    <w:abstractNumId w:val="28"/>
  </w:num>
  <w:num w:numId="19">
    <w:abstractNumId w:val="10"/>
  </w:num>
  <w:num w:numId="20">
    <w:abstractNumId w:val="6"/>
  </w:num>
  <w:num w:numId="21">
    <w:abstractNumId w:val="3"/>
  </w:num>
  <w:num w:numId="22">
    <w:abstractNumId w:val="4"/>
  </w:num>
  <w:num w:numId="23">
    <w:abstractNumId w:val="22"/>
  </w:num>
  <w:num w:numId="24">
    <w:abstractNumId w:val="5"/>
  </w:num>
  <w:num w:numId="25">
    <w:abstractNumId w:val="12"/>
  </w:num>
  <w:num w:numId="26">
    <w:abstractNumId w:val="20"/>
  </w:num>
  <w:num w:numId="27">
    <w:abstractNumId w:val="35"/>
  </w:num>
  <w:num w:numId="28">
    <w:abstractNumId w:val="33"/>
  </w:num>
  <w:num w:numId="29">
    <w:abstractNumId w:val="38"/>
  </w:num>
  <w:num w:numId="30">
    <w:abstractNumId w:val="13"/>
  </w:num>
  <w:num w:numId="31">
    <w:abstractNumId w:val="29"/>
  </w:num>
  <w:num w:numId="32">
    <w:abstractNumId w:val="17"/>
  </w:num>
  <w:num w:numId="33">
    <w:abstractNumId w:val="32"/>
  </w:num>
  <w:num w:numId="34">
    <w:abstractNumId w:val="31"/>
  </w:num>
  <w:num w:numId="35">
    <w:abstractNumId w:val="0"/>
  </w:num>
  <w:num w:numId="36">
    <w:abstractNumId w:val="8"/>
  </w:num>
  <w:num w:numId="37">
    <w:abstractNumId w:val="27"/>
  </w:num>
  <w:num w:numId="38">
    <w:abstractNumId w:val="15"/>
  </w:num>
  <w:num w:numId="39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A35"/>
    <w:rsid w:val="000020BB"/>
    <w:rsid w:val="00002134"/>
    <w:rsid w:val="00005B84"/>
    <w:rsid w:val="00013D01"/>
    <w:rsid w:val="00013F70"/>
    <w:rsid w:val="00014A04"/>
    <w:rsid w:val="00031F98"/>
    <w:rsid w:val="00035CDD"/>
    <w:rsid w:val="00036219"/>
    <w:rsid w:val="00036EA0"/>
    <w:rsid w:val="000414FD"/>
    <w:rsid w:val="000418A8"/>
    <w:rsid w:val="000419AB"/>
    <w:rsid w:val="00043842"/>
    <w:rsid w:val="00054AA7"/>
    <w:rsid w:val="000562FE"/>
    <w:rsid w:val="0005755F"/>
    <w:rsid w:val="00060DA7"/>
    <w:rsid w:val="00062823"/>
    <w:rsid w:val="000643C7"/>
    <w:rsid w:val="00067F8D"/>
    <w:rsid w:val="00070E24"/>
    <w:rsid w:val="0007285A"/>
    <w:rsid w:val="00072C48"/>
    <w:rsid w:val="000736E1"/>
    <w:rsid w:val="00074404"/>
    <w:rsid w:val="00076D34"/>
    <w:rsid w:val="000810AE"/>
    <w:rsid w:val="00082DFB"/>
    <w:rsid w:val="0008550E"/>
    <w:rsid w:val="000858A2"/>
    <w:rsid w:val="00086CCC"/>
    <w:rsid w:val="00090F47"/>
    <w:rsid w:val="00091254"/>
    <w:rsid w:val="00092D8F"/>
    <w:rsid w:val="000930B8"/>
    <w:rsid w:val="00094940"/>
    <w:rsid w:val="00094D1B"/>
    <w:rsid w:val="00095562"/>
    <w:rsid w:val="000A0977"/>
    <w:rsid w:val="000A4BE8"/>
    <w:rsid w:val="000A6F4E"/>
    <w:rsid w:val="000B23DF"/>
    <w:rsid w:val="000B412D"/>
    <w:rsid w:val="000B5390"/>
    <w:rsid w:val="000B6DEA"/>
    <w:rsid w:val="000C57DC"/>
    <w:rsid w:val="000C5E6B"/>
    <w:rsid w:val="000C6E5C"/>
    <w:rsid w:val="000D02C5"/>
    <w:rsid w:val="000D0B30"/>
    <w:rsid w:val="000D0F0D"/>
    <w:rsid w:val="000D1774"/>
    <w:rsid w:val="000D18D0"/>
    <w:rsid w:val="000D2224"/>
    <w:rsid w:val="000E0B17"/>
    <w:rsid w:val="000E1273"/>
    <w:rsid w:val="000E6165"/>
    <w:rsid w:val="000F002C"/>
    <w:rsid w:val="000F2913"/>
    <w:rsid w:val="000F3DE8"/>
    <w:rsid w:val="000F58DD"/>
    <w:rsid w:val="00101347"/>
    <w:rsid w:val="00104664"/>
    <w:rsid w:val="00104900"/>
    <w:rsid w:val="00105B28"/>
    <w:rsid w:val="0010753C"/>
    <w:rsid w:val="00113983"/>
    <w:rsid w:val="00113B38"/>
    <w:rsid w:val="0011691B"/>
    <w:rsid w:val="00116981"/>
    <w:rsid w:val="001218E0"/>
    <w:rsid w:val="00121926"/>
    <w:rsid w:val="00121B29"/>
    <w:rsid w:val="00123916"/>
    <w:rsid w:val="00125128"/>
    <w:rsid w:val="00126587"/>
    <w:rsid w:val="0013164D"/>
    <w:rsid w:val="00131783"/>
    <w:rsid w:val="00133C57"/>
    <w:rsid w:val="00133C94"/>
    <w:rsid w:val="00136EFA"/>
    <w:rsid w:val="00140671"/>
    <w:rsid w:val="00142B21"/>
    <w:rsid w:val="00144BEE"/>
    <w:rsid w:val="00156382"/>
    <w:rsid w:val="00156981"/>
    <w:rsid w:val="001574D5"/>
    <w:rsid w:val="00165801"/>
    <w:rsid w:val="00166616"/>
    <w:rsid w:val="00167F8C"/>
    <w:rsid w:val="00176EF9"/>
    <w:rsid w:val="00180FDF"/>
    <w:rsid w:val="001815F4"/>
    <w:rsid w:val="00182730"/>
    <w:rsid w:val="001832C5"/>
    <w:rsid w:val="001860DA"/>
    <w:rsid w:val="00186CB3"/>
    <w:rsid w:val="00193043"/>
    <w:rsid w:val="001937B4"/>
    <w:rsid w:val="00196882"/>
    <w:rsid w:val="001A17A1"/>
    <w:rsid w:val="001A4F1C"/>
    <w:rsid w:val="001A5B50"/>
    <w:rsid w:val="001A5B98"/>
    <w:rsid w:val="001B5013"/>
    <w:rsid w:val="001B6437"/>
    <w:rsid w:val="001B656F"/>
    <w:rsid w:val="001B7B1E"/>
    <w:rsid w:val="001C40B1"/>
    <w:rsid w:val="001C508E"/>
    <w:rsid w:val="001C5BDC"/>
    <w:rsid w:val="001D0BA5"/>
    <w:rsid w:val="001D65A2"/>
    <w:rsid w:val="001D6C11"/>
    <w:rsid w:val="001E0BD5"/>
    <w:rsid w:val="001E3CE6"/>
    <w:rsid w:val="001E63F5"/>
    <w:rsid w:val="001F19B0"/>
    <w:rsid w:val="001F206B"/>
    <w:rsid w:val="001F39D7"/>
    <w:rsid w:val="001F4EA5"/>
    <w:rsid w:val="001F683B"/>
    <w:rsid w:val="002012B6"/>
    <w:rsid w:val="00201BAB"/>
    <w:rsid w:val="002058DB"/>
    <w:rsid w:val="00205AE3"/>
    <w:rsid w:val="00206398"/>
    <w:rsid w:val="002111A3"/>
    <w:rsid w:val="00212D6E"/>
    <w:rsid w:val="002131C0"/>
    <w:rsid w:val="00214F9B"/>
    <w:rsid w:val="00215826"/>
    <w:rsid w:val="00220F3A"/>
    <w:rsid w:val="00221E95"/>
    <w:rsid w:val="002224AD"/>
    <w:rsid w:val="00227698"/>
    <w:rsid w:val="00234DBC"/>
    <w:rsid w:val="00241D9A"/>
    <w:rsid w:val="002453EF"/>
    <w:rsid w:val="00254F45"/>
    <w:rsid w:val="00256BBA"/>
    <w:rsid w:val="00257331"/>
    <w:rsid w:val="00262580"/>
    <w:rsid w:val="00263693"/>
    <w:rsid w:val="00263D54"/>
    <w:rsid w:val="002662C9"/>
    <w:rsid w:val="00266935"/>
    <w:rsid w:val="002673BE"/>
    <w:rsid w:val="002807AC"/>
    <w:rsid w:val="002811C9"/>
    <w:rsid w:val="00287C82"/>
    <w:rsid w:val="002937E6"/>
    <w:rsid w:val="002A045D"/>
    <w:rsid w:val="002B49C7"/>
    <w:rsid w:val="002B6156"/>
    <w:rsid w:val="002C25B0"/>
    <w:rsid w:val="002C2E2D"/>
    <w:rsid w:val="002C4C87"/>
    <w:rsid w:val="002C77AE"/>
    <w:rsid w:val="002C7954"/>
    <w:rsid w:val="002D0345"/>
    <w:rsid w:val="002D2A85"/>
    <w:rsid w:val="002D4C6B"/>
    <w:rsid w:val="002D72D6"/>
    <w:rsid w:val="002E2FB1"/>
    <w:rsid w:val="002F2527"/>
    <w:rsid w:val="002F529E"/>
    <w:rsid w:val="002F5B88"/>
    <w:rsid w:val="00301116"/>
    <w:rsid w:val="0030387B"/>
    <w:rsid w:val="003049A6"/>
    <w:rsid w:val="003063E1"/>
    <w:rsid w:val="00306DC1"/>
    <w:rsid w:val="00306DD0"/>
    <w:rsid w:val="00310D66"/>
    <w:rsid w:val="00311753"/>
    <w:rsid w:val="0031192F"/>
    <w:rsid w:val="0031228D"/>
    <w:rsid w:val="003140C7"/>
    <w:rsid w:val="0032532B"/>
    <w:rsid w:val="0032565F"/>
    <w:rsid w:val="00327BFF"/>
    <w:rsid w:val="0033483C"/>
    <w:rsid w:val="00336076"/>
    <w:rsid w:val="00337408"/>
    <w:rsid w:val="00340885"/>
    <w:rsid w:val="00346707"/>
    <w:rsid w:val="00361F33"/>
    <w:rsid w:val="00362016"/>
    <w:rsid w:val="00362C8F"/>
    <w:rsid w:val="003641A4"/>
    <w:rsid w:val="003702AC"/>
    <w:rsid w:val="00372594"/>
    <w:rsid w:val="00377644"/>
    <w:rsid w:val="00381C61"/>
    <w:rsid w:val="003869FF"/>
    <w:rsid w:val="00387AB4"/>
    <w:rsid w:val="00393B67"/>
    <w:rsid w:val="00394114"/>
    <w:rsid w:val="003A3831"/>
    <w:rsid w:val="003A3DE9"/>
    <w:rsid w:val="003A439D"/>
    <w:rsid w:val="003B0116"/>
    <w:rsid w:val="003B19F4"/>
    <w:rsid w:val="003B6C46"/>
    <w:rsid w:val="003C2A80"/>
    <w:rsid w:val="003C4390"/>
    <w:rsid w:val="003C491A"/>
    <w:rsid w:val="003D0303"/>
    <w:rsid w:val="003D0E39"/>
    <w:rsid w:val="003D21A1"/>
    <w:rsid w:val="003D60E4"/>
    <w:rsid w:val="003E20D3"/>
    <w:rsid w:val="003F03E3"/>
    <w:rsid w:val="003F0BC5"/>
    <w:rsid w:val="003F2209"/>
    <w:rsid w:val="003F41CF"/>
    <w:rsid w:val="003F4652"/>
    <w:rsid w:val="004031E1"/>
    <w:rsid w:val="00406F61"/>
    <w:rsid w:val="0040714B"/>
    <w:rsid w:val="00412302"/>
    <w:rsid w:val="00413056"/>
    <w:rsid w:val="00414E4D"/>
    <w:rsid w:val="004171A4"/>
    <w:rsid w:val="00417FC1"/>
    <w:rsid w:val="00422510"/>
    <w:rsid w:val="004238F1"/>
    <w:rsid w:val="00426FF1"/>
    <w:rsid w:val="00427879"/>
    <w:rsid w:val="00427D50"/>
    <w:rsid w:val="00436DC8"/>
    <w:rsid w:val="004375A7"/>
    <w:rsid w:val="00437D2B"/>
    <w:rsid w:val="004414E0"/>
    <w:rsid w:val="0044257A"/>
    <w:rsid w:val="00446C29"/>
    <w:rsid w:val="00447408"/>
    <w:rsid w:val="00447518"/>
    <w:rsid w:val="004551B8"/>
    <w:rsid w:val="004562C7"/>
    <w:rsid w:val="0045656C"/>
    <w:rsid w:val="004570CE"/>
    <w:rsid w:val="00460E67"/>
    <w:rsid w:val="00463EAC"/>
    <w:rsid w:val="00464A0F"/>
    <w:rsid w:val="00467084"/>
    <w:rsid w:val="004708DC"/>
    <w:rsid w:val="00470987"/>
    <w:rsid w:val="00471730"/>
    <w:rsid w:val="0047653C"/>
    <w:rsid w:val="0047799D"/>
    <w:rsid w:val="00480F4C"/>
    <w:rsid w:val="004854B9"/>
    <w:rsid w:val="0048673F"/>
    <w:rsid w:val="0049198D"/>
    <w:rsid w:val="00493551"/>
    <w:rsid w:val="00494806"/>
    <w:rsid w:val="004A561F"/>
    <w:rsid w:val="004B337C"/>
    <w:rsid w:val="004B5D52"/>
    <w:rsid w:val="004B6585"/>
    <w:rsid w:val="004B721E"/>
    <w:rsid w:val="004B7366"/>
    <w:rsid w:val="004C592A"/>
    <w:rsid w:val="004C634F"/>
    <w:rsid w:val="004D00BB"/>
    <w:rsid w:val="004D0EB2"/>
    <w:rsid w:val="004D18DF"/>
    <w:rsid w:val="004D552B"/>
    <w:rsid w:val="004D5898"/>
    <w:rsid w:val="004E17EC"/>
    <w:rsid w:val="004E1BA8"/>
    <w:rsid w:val="004E5D64"/>
    <w:rsid w:val="004E7833"/>
    <w:rsid w:val="004F46FD"/>
    <w:rsid w:val="004F5CA4"/>
    <w:rsid w:val="004F6084"/>
    <w:rsid w:val="004F762B"/>
    <w:rsid w:val="00501991"/>
    <w:rsid w:val="005046B1"/>
    <w:rsid w:val="00506FA0"/>
    <w:rsid w:val="00507926"/>
    <w:rsid w:val="0051606D"/>
    <w:rsid w:val="00523217"/>
    <w:rsid w:val="0052455F"/>
    <w:rsid w:val="00537153"/>
    <w:rsid w:val="00542B5F"/>
    <w:rsid w:val="0055665E"/>
    <w:rsid w:val="005578F5"/>
    <w:rsid w:val="00560642"/>
    <w:rsid w:val="00561D6F"/>
    <w:rsid w:val="00567A7A"/>
    <w:rsid w:val="00570B78"/>
    <w:rsid w:val="005727DB"/>
    <w:rsid w:val="00572FD0"/>
    <w:rsid w:val="00573848"/>
    <w:rsid w:val="00584626"/>
    <w:rsid w:val="0058787A"/>
    <w:rsid w:val="00587A20"/>
    <w:rsid w:val="005905BC"/>
    <w:rsid w:val="00590DE5"/>
    <w:rsid w:val="00594B37"/>
    <w:rsid w:val="00597837"/>
    <w:rsid w:val="005978EC"/>
    <w:rsid w:val="005A024A"/>
    <w:rsid w:val="005A1850"/>
    <w:rsid w:val="005A3999"/>
    <w:rsid w:val="005A73C6"/>
    <w:rsid w:val="005A76C6"/>
    <w:rsid w:val="005B3D7B"/>
    <w:rsid w:val="005B5064"/>
    <w:rsid w:val="005B6D8D"/>
    <w:rsid w:val="005C3951"/>
    <w:rsid w:val="005D21E9"/>
    <w:rsid w:val="005D4B16"/>
    <w:rsid w:val="005D716E"/>
    <w:rsid w:val="005E0110"/>
    <w:rsid w:val="005E0472"/>
    <w:rsid w:val="005E1E61"/>
    <w:rsid w:val="005E3742"/>
    <w:rsid w:val="005E5D73"/>
    <w:rsid w:val="005F05DD"/>
    <w:rsid w:val="005F4163"/>
    <w:rsid w:val="005F5609"/>
    <w:rsid w:val="005F7FD4"/>
    <w:rsid w:val="00601C07"/>
    <w:rsid w:val="0060542D"/>
    <w:rsid w:val="00607232"/>
    <w:rsid w:val="00611716"/>
    <w:rsid w:val="0061309B"/>
    <w:rsid w:val="00620082"/>
    <w:rsid w:val="00620150"/>
    <w:rsid w:val="00620C85"/>
    <w:rsid w:val="006258E9"/>
    <w:rsid w:val="00626094"/>
    <w:rsid w:val="00634A5E"/>
    <w:rsid w:val="00636BC1"/>
    <w:rsid w:val="0063758E"/>
    <w:rsid w:val="00645B54"/>
    <w:rsid w:val="00647603"/>
    <w:rsid w:val="0065169D"/>
    <w:rsid w:val="00657227"/>
    <w:rsid w:val="00657B87"/>
    <w:rsid w:val="00661108"/>
    <w:rsid w:val="006632C2"/>
    <w:rsid w:val="00664DDC"/>
    <w:rsid w:val="006650CC"/>
    <w:rsid w:val="00666E99"/>
    <w:rsid w:val="00667251"/>
    <w:rsid w:val="00673BFB"/>
    <w:rsid w:val="006844D6"/>
    <w:rsid w:val="00684FBB"/>
    <w:rsid w:val="006900A4"/>
    <w:rsid w:val="00690894"/>
    <w:rsid w:val="00690A3A"/>
    <w:rsid w:val="00692766"/>
    <w:rsid w:val="00692D6B"/>
    <w:rsid w:val="00694A29"/>
    <w:rsid w:val="00696A66"/>
    <w:rsid w:val="00696D66"/>
    <w:rsid w:val="006A1210"/>
    <w:rsid w:val="006A5115"/>
    <w:rsid w:val="006A6719"/>
    <w:rsid w:val="006B221F"/>
    <w:rsid w:val="006B2236"/>
    <w:rsid w:val="006B238F"/>
    <w:rsid w:val="006B57B4"/>
    <w:rsid w:val="006C0E95"/>
    <w:rsid w:val="006C3932"/>
    <w:rsid w:val="006C5586"/>
    <w:rsid w:val="006C78C0"/>
    <w:rsid w:val="006D5DA6"/>
    <w:rsid w:val="006D67DA"/>
    <w:rsid w:val="006D73DB"/>
    <w:rsid w:val="006D7439"/>
    <w:rsid w:val="006D753C"/>
    <w:rsid w:val="006D79BB"/>
    <w:rsid w:val="006E21A9"/>
    <w:rsid w:val="006E3D12"/>
    <w:rsid w:val="006E7812"/>
    <w:rsid w:val="006E7A6C"/>
    <w:rsid w:val="006E7D2E"/>
    <w:rsid w:val="006F297C"/>
    <w:rsid w:val="006F73A1"/>
    <w:rsid w:val="006F756C"/>
    <w:rsid w:val="00700E9C"/>
    <w:rsid w:val="007055CB"/>
    <w:rsid w:val="00706E9E"/>
    <w:rsid w:val="007071A2"/>
    <w:rsid w:val="00720A40"/>
    <w:rsid w:val="00720AC6"/>
    <w:rsid w:val="00721FE2"/>
    <w:rsid w:val="00722822"/>
    <w:rsid w:val="00723B0D"/>
    <w:rsid w:val="0072499F"/>
    <w:rsid w:val="00725936"/>
    <w:rsid w:val="00730178"/>
    <w:rsid w:val="00730276"/>
    <w:rsid w:val="0073278F"/>
    <w:rsid w:val="00734FFE"/>
    <w:rsid w:val="00735324"/>
    <w:rsid w:val="00737635"/>
    <w:rsid w:val="00744EBB"/>
    <w:rsid w:val="00747314"/>
    <w:rsid w:val="007479FE"/>
    <w:rsid w:val="00750B5A"/>
    <w:rsid w:val="00751CB7"/>
    <w:rsid w:val="00756EF3"/>
    <w:rsid w:val="007617C9"/>
    <w:rsid w:val="007618C9"/>
    <w:rsid w:val="00763938"/>
    <w:rsid w:val="00771F11"/>
    <w:rsid w:val="00772A7C"/>
    <w:rsid w:val="007730A8"/>
    <w:rsid w:val="007731B7"/>
    <w:rsid w:val="00774552"/>
    <w:rsid w:val="00774D97"/>
    <w:rsid w:val="00774DE1"/>
    <w:rsid w:val="00774F49"/>
    <w:rsid w:val="00776642"/>
    <w:rsid w:val="007879FA"/>
    <w:rsid w:val="007908B0"/>
    <w:rsid w:val="00794123"/>
    <w:rsid w:val="007A3535"/>
    <w:rsid w:val="007A358E"/>
    <w:rsid w:val="007A4327"/>
    <w:rsid w:val="007B0CB6"/>
    <w:rsid w:val="007B48DE"/>
    <w:rsid w:val="007C0199"/>
    <w:rsid w:val="007C409E"/>
    <w:rsid w:val="007C60D5"/>
    <w:rsid w:val="007C6560"/>
    <w:rsid w:val="007C6A36"/>
    <w:rsid w:val="007D11DB"/>
    <w:rsid w:val="007D22F9"/>
    <w:rsid w:val="007D23D6"/>
    <w:rsid w:val="007D3217"/>
    <w:rsid w:val="007D6AEB"/>
    <w:rsid w:val="007E04B5"/>
    <w:rsid w:val="007E6CA3"/>
    <w:rsid w:val="007F5ABE"/>
    <w:rsid w:val="007F7427"/>
    <w:rsid w:val="00800424"/>
    <w:rsid w:val="00805A1D"/>
    <w:rsid w:val="00805B24"/>
    <w:rsid w:val="008138A1"/>
    <w:rsid w:val="00814171"/>
    <w:rsid w:val="008174E0"/>
    <w:rsid w:val="00823741"/>
    <w:rsid w:val="0082521A"/>
    <w:rsid w:val="008310DA"/>
    <w:rsid w:val="00831AD6"/>
    <w:rsid w:val="00833E44"/>
    <w:rsid w:val="00834389"/>
    <w:rsid w:val="00834A0F"/>
    <w:rsid w:val="00834FF9"/>
    <w:rsid w:val="00836FAB"/>
    <w:rsid w:val="008377D0"/>
    <w:rsid w:val="008401E3"/>
    <w:rsid w:val="0084210E"/>
    <w:rsid w:val="00842CC4"/>
    <w:rsid w:val="008503DD"/>
    <w:rsid w:val="00853553"/>
    <w:rsid w:val="0086091C"/>
    <w:rsid w:val="00860E18"/>
    <w:rsid w:val="008718A0"/>
    <w:rsid w:val="00872F1D"/>
    <w:rsid w:val="00873A64"/>
    <w:rsid w:val="008740FE"/>
    <w:rsid w:val="00874AB6"/>
    <w:rsid w:val="008750D4"/>
    <w:rsid w:val="00875832"/>
    <w:rsid w:val="00875BB1"/>
    <w:rsid w:val="00881421"/>
    <w:rsid w:val="008836AF"/>
    <w:rsid w:val="00885015"/>
    <w:rsid w:val="008872CA"/>
    <w:rsid w:val="0088766C"/>
    <w:rsid w:val="00887AF4"/>
    <w:rsid w:val="008A7E8B"/>
    <w:rsid w:val="008B2A81"/>
    <w:rsid w:val="008B44FB"/>
    <w:rsid w:val="008B5272"/>
    <w:rsid w:val="008B6128"/>
    <w:rsid w:val="008B7A4A"/>
    <w:rsid w:val="008C2921"/>
    <w:rsid w:val="008C49E8"/>
    <w:rsid w:val="008D144A"/>
    <w:rsid w:val="008D5184"/>
    <w:rsid w:val="008D6E15"/>
    <w:rsid w:val="008D766A"/>
    <w:rsid w:val="008D7A1C"/>
    <w:rsid w:val="008D7E10"/>
    <w:rsid w:val="008E1C7D"/>
    <w:rsid w:val="008E596C"/>
    <w:rsid w:val="008F003F"/>
    <w:rsid w:val="008F1DCC"/>
    <w:rsid w:val="008F25A7"/>
    <w:rsid w:val="008F60FF"/>
    <w:rsid w:val="008F6D84"/>
    <w:rsid w:val="008F765B"/>
    <w:rsid w:val="008F79FC"/>
    <w:rsid w:val="00903D22"/>
    <w:rsid w:val="009059BE"/>
    <w:rsid w:val="009110AE"/>
    <w:rsid w:val="009130B4"/>
    <w:rsid w:val="00920836"/>
    <w:rsid w:val="00920B01"/>
    <w:rsid w:val="00926067"/>
    <w:rsid w:val="00933784"/>
    <w:rsid w:val="00934D18"/>
    <w:rsid w:val="00944E08"/>
    <w:rsid w:val="009531AB"/>
    <w:rsid w:val="009538C8"/>
    <w:rsid w:val="0095751B"/>
    <w:rsid w:val="00957B60"/>
    <w:rsid w:val="00957C50"/>
    <w:rsid w:val="009602B3"/>
    <w:rsid w:val="00960991"/>
    <w:rsid w:val="00963751"/>
    <w:rsid w:val="009639D2"/>
    <w:rsid w:val="00967B53"/>
    <w:rsid w:val="00972250"/>
    <w:rsid w:val="009743F5"/>
    <w:rsid w:val="0097617E"/>
    <w:rsid w:val="00982E9F"/>
    <w:rsid w:val="009832A0"/>
    <w:rsid w:val="00990B80"/>
    <w:rsid w:val="009A0A8D"/>
    <w:rsid w:val="009A0E3A"/>
    <w:rsid w:val="009A18F3"/>
    <w:rsid w:val="009A29F9"/>
    <w:rsid w:val="009A3D66"/>
    <w:rsid w:val="009B408C"/>
    <w:rsid w:val="009B6048"/>
    <w:rsid w:val="009C0553"/>
    <w:rsid w:val="009C1374"/>
    <w:rsid w:val="009C1978"/>
    <w:rsid w:val="009C7062"/>
    <w:rsid w:val="009C72B5"/>
    <w:rsid w:val="009D35F7"/>
    <w:rsid w:val="009D4D1E"/>
    <w:rsid w:val="009D66B8"/>
    <w:rsid w:val="009E3203"/>
    <w:rsid w:val="009E7E6F"/>
    <w:rsid w:val="009F0C5F"/>
    <w:rsid w:val="009F12E1"/>
    <w:rsid w:val="009F512F"/>
    <w:rsid w:val="00A020E6"/>
    <w:rsid w:val="00A04432"/>
    <w:rsid w:val="00A04873"/>
    <w:rsid w:val="00A0644B"/>
    <w:rsid w:val="00A167BA"/>
    <w:rsid w:val="00A17FB4"/>
    <w:rsid w:val="00A27046"/>
    <w:rsid w:val="00A31A35"/>
    <w:rsid w:val="00A340F3"/>
    <w:rsid w:val="00A35095"/>
    <w:rsid w:val="00A42CA4"/>
    <w:rsid w:val="00A43C74"/>
    <w:rsid w:val="00A46714"/>
    <w:rsid w:val="00A46721"/>
    <w:rsid w:val="00A51E2D"/>
    <w:rsid w:val="00A60EE3"/>
    <w:rsid w:val="00A61B86"/>
    <w:rsid w:val="00A65677"/>
    <w:rsid w:val="00A6614B"/>
    <w:rsid w:val="00A67B41"/>
    <w:rsid w:val="00A802B5"/>
    <w:rsid w:val="00A832D8"/>
    <w:rsid w:val="00A85D00"/>
    <w:rsid w:val="00A86BFA"/>
    <w:rsid w:val="00A91D71"/>
    <w:rsid w:val="00A9279A"/>
    <w:rsid w:val="00A929DF"/>
    <w:rsid w:val="00A9489E"/>
    <w:rsid w:val="00AA45F2"/>
    <w:rsid w:val="00AA52CE"/>
    <w:rsid w:val="00AA74C2"/>
    <w:rsid w:val="00AB29C8"/>
    <w:rsid w:val="00AB7B53"/>
    <w:rsid w:val="00AC0E69"/>
    <w:rsid w:val="00AC1895"/>
    <w:rsid w:val="00AC6198"/>
    <w:rsid w:val="00AC6352"/>
    <w:rsid w:val="00AC6532"/>
    <w:rsid w:val="00AC6D85"/>
    <w:rsid w:val="00AD1838"/>
    <w:rsid w:val="00AD197D"/>
    <w:rsid w:val="00AD4EBF"/>
    <w:rsid w:val="00AD7EEE"/>
    <w:rsid w:val="00AE0C3F"/>
    <w:rsid w:val="00AE31D8"/>
    <w:rsid w:val="00AE5268"/>
    <w:rsid w:val="00AF14C9"/>
    <w:rsid w:val="00AF67E4"/>
    <w:rsid w:val="00AF7872"/>
    <w:rsid w:val="00B013BB"/>
    <w:rsid w:val="00B017AD"/>
    <w:rsid w:val="00B05868"/>
    <w:rsid w:val="00B12F48"/>
    <w:rsid w:val="00B14F2A"/>
    <w:rsid w:val="00B2023D"/>
    <w:rsid w:val="00B20C9A"/>
    <w:rsid w:val="00B24FB1"/>
    <w:rsid w:val="00B325F1"/>
    <w:rsid w:val="00B35664"/>
    <w:rsid w:val="00B35834"/>
    <w:rsid w:val="00B3798F"/>
    <w:rsid w:val="00B424F9"/>
    <w:rsid w:val="00B44830"/>
    <w:rsid w:val="00B4507B"/>
    <w:rsid w:val="00B4561F"/>
    <w:rsid w:val="00B459B5"/>
    <w:rsid w:val="00B5025A"/>
    <w:rsid w:val="00B502D2"/>
    <w:rsid w:val="00B53A43"/>
    <w:rsid w:val="00B548D6"/>
    <w:rsid w:val="00B55DDD"/>
    <w:rsid w:val="00B6099D"/>
    <w:rsid w:val="00B60CA1"/>
    <w:rsid w:val="00B61A79"/>
    <w:rsid w:val="00B626CF"/>
    <w:rsid w:val="00B63667"/>
    <w:rsid w:val="00B63ECD"/>
    <w:rsid w:val="00B6649F"/>
    <w:rsid w:val="00B66AB9"/>
    <w:rsid w:val="00B71CC9"/>
    <w:rsid w:val="00B73232"/>
    <w:rsid w:val="00B745DA"/>
    <w:rsid w:val="00B75273"/>
    <w:rsid w:val="00B77777"/>
    <w:rsid w:val="00B77B4E"/>
    <w:rsid w:val="00B80282"/>
    <w:rsid w:val="00B82787"/>
    <w:rsid w:val="00B90537"/>
    <w:rsid w:val="00B90C20"/>
    <w:rsid w:val="00B92A82"/>
    <w:rsid w:val="00B95731"/>
    <w:rsid w:val="00B974D3"/>
    <w:rsid w:val="00BA187D"/>
    <w:rsid w:val="00BA1CEB"/>
    <w:rsid w:val="00BA410F"/>
    <w:rsid w:val="00BC0BF5"/>
    <w:rsid w:val="00BC16A2"/>
    <w:rsid w:val="00BC7BB5"/>
    <w:rsid w:val="00BD2D69"/>
    <w:rsid w:val="00BD63E1"/>
    <w:rsid w:val="00BD6E1D"/>
    <w:rsid w:val="00BE1537"/>
    <w:rsid w:val="00BE18C1"/>
    <w:rsid w:val="00BE4F23"/>
    <w:rsid w:val="00BE70F0"/>
    <w:rsid w:val="00BE7562"/>
    <w:rsid w:val="00C0120D"/>
    <w:rsid w:val="00C02BC1"/>
    <w:rsid w:val="00C03BA1"/>
    <w:rsid w:val="00C043DC"/>
    <w:rsid w:val="00C04796"/>
    <w:rsid w:val="00C10BFF"/>
    <w:rsid w:val="00C11D6F"/>
    <w:rsid w:val="00C12AB3"/>
    <w:rsid w:val="00C25845"/>
    <w:rsid w:val="00C26B30"/>
    <w:rsid w:val="00C331B1"/>
    <w:rsid w:val="00C35B70"/>
    <w:rsid w:val="00C40C9C"/>
    <w:rsid w:val="00C429BE"/>
    <w:rsid w:val="00C44293"/>
    <w:rsid w:val="00C4463A"/>
    <w:rsid w:val="00C52856"/>
    <w:rsid w:val="00C5307D"/>
    <w:rsid w:val="00C53E88"/>
    <w:rsid w:val="00C53E8B"/>
    <w:rsid w:val="00C55B6D"/>
    <w:rsid w:val="00C617A9"/>
    <w:rsid w:val="00C61CDC"/>
    <w:rsid w:val="00C642CB"/>
    <w:rsid w:val="00C64FAD"/>
    <w:rsid w:val="00C655F2"/>
    <w:rsid w:val="00C65FC8"/>
    <w:rsid w:val="00C6629F"/>
    <w:rsid w:val="00C701D1"/>
    <w:rsid w:val="00C70E65"/>
    <w:rsid w:val="00C710E9"/>
    <w:rsid w:val="00C73115"/>
    <w:rsid w:val="00C75855"/>
    <w:rsid w:val="00C75BE5"/>
    <w:rsid w:val="00C82D9D"/>
    <w:rsid w:val="00C8412F"/>
    <w:rsid w:val="00C85620"/>
    <w:rsid w:val="00C90B1C"/>
    <w:rsid w:val="00C93097"/>
    <w:rsid w:val="00C94C9C"/>
    <w:rsid w:val="00C95DF1"/>
    <w:rsid w:val="00CA2D1B"/>
    <w:rsid w:val="00CA5C3A"/>
    <w:rsid w:val="00CB1157"/>
    <w:rsid w:val="00CB12C7"/>
    <w:rsid w:val="00CB2102"/>
    <w:rsid w:val="00CB3DB4"/>
    <w:rsid w:val="00CB504D"/>
    <w:rsid w:val="00CB5FB9"/>
    <w:rsid w:val="00CB6513"/>
    <w:rsid w:val="00CB731D"/>
    <w:rsid w:val="00CB7D8B"/>
    <w:rsid w:val="00CC24E1"/>
    <w:rsid w:val="00CC39CF"/>
    <w:rsid w:val="00CC5735"/>
    <w:rsid w:val="00CC57DE"/>
    <w:rsid w:val="00CC6A29"/>
    <w:rsid w:val="00CC7573"/>
    <w:rsid w:val="00CD13BC"/>
    <w:rsid w:val="00CD25D2"/>
    <w:rsid w:val="00CD43BB"/>
    <w:rsid w:val="00CE251C"/>
    <w:rsid w:val="00CF1500"/>
    <w:rsid w:val="00CF297A"/>
    <w:rsid w:val="00D0135E"/>
    <w:rsid w:val="00D01D3B"/>
    <w:rsid w:val="00D05603"/>
    <w:rsid w:val="00D07FD1"/>
    <w:rsid w:val="00D13DB9"/>
    <w:rsid w:val="00D209D8"/>
    <w:rsid w:val="00D23251"/>
    <w:rsid w:val="00D23A4A"/>
    <w:rsid w:val="00D23D71"/>
    <w:rsid w:val="00D27846"/>
    <w:rsid w:val="00D30F07"/>
    <w:rsid w:val="00D3509C"/>
    <w:rsid w:val="00D36689"/>
    <w:rsid w:val="00D420E4"/>
    <w:rsid w:val="00D473F2"/>
    <w:rsid w:val="00D55551"/>
    <w:rsid w:val="00D55589"/>
    <w:rsid w:val="00D56076"/>
    <w:rsid w:val="00D5752F"/>
    <w:rsid w:val="00D62119"/>
    <w:rsid w:val="00D625C8"/>
    <w:rsid w:val="00D637C8"/>
    <w:rsid w:val="00D63E96"/>
    <w:rsid w:val="00D64990"/>
    <w:rsid w:val="00D65BD7"/>
    <w:rsid w:val="00D65F68"/>
    <w:rsid w:val="00D6613B"/>
    <w:rsid w:val="00D72BCC"/>
    <w:rsid w:val="00D74A71"/>
    <w:rsid w:val="00D7519C"/>
    <w:rsid w:val="00D76141"/>
    <w:rsid w:val="00D772E7"/>
    <w:rsid w:val="00D80B4A"/>
    <w:rsid w:val="00D85782"/>
    <w:rsid w:val="00D9016D"/>
    <w:rsid w:val="00D9106C"/>
    <w:rsid w:val="00D91E64"/>
    <w:rsid w:val="00D94F2D"/>
    <w:rsid w:val="00D97069"/>
    <w:rsid w:val="00D970AB"/>
    <w:rsid w:val="00DA2475"/>
    <w:rsid w:val="00DA718D"/>
    <w:rsid w:val="00DB65B8"/>
    <w:rsid w:val="00DB766D"/>
    <w:rsid w:val="00DC09A1"/>
    <w:rsid w:val="00DC78FF"/>
    <w:rsid w:val="00DD178B"/>
    <w:rsid w:val="00DD58F0"/>
    <w:rsid w:val="00DD72BD"/>
    <w:rsid w:val="00DE13B8"/>
    <w:rsid w:val="00DE3417"/>
    <w:rsid w:val="00DE7B48"/>
    <w:rsid w:val="00E0108A"/>
    <w:rsid w:val="00E019F0"/>
    <w:rsid w:val="00E028BB"/>
    <w:rsid w:val="00E15D5E"/>
    <w:rsid w:val="00E171AB"/>
    <w:rsid w:val="00E223B2"/>
    <w:rsid w:val="00E276E3"/>
    <w:rsid w:val="00E31844"/>
    <w:rsid w:val="00E3231B"/>
    <w:rsid w:val="00E34949"/>
    <w:rsid w:val="00E362B3"/>
    <w:rsid w:val="00E369C8"/>
    <w:rsid w:val="00E40B30"/>
    <w:rsid w:val="00E47043"/>
    <w:rsid w:val="00E50F2C"/>
    <w:rsid w:val="00E5444D"/>
    <w:rsid w:val="00E545E5"/>
    <w:rsid w:val="00E618A1"/>
    <w:rsid w:val="00E62D5C"/>
    <w:rsid w:val="00E6378A"/>
    <w:rsid w:val="00E67FAA"/>
    <w:rsid w:val="00E71E10"/>
    <w:rsid w:val="00E73F74"/>
    <w:rsid w:val="00E7594E"/>
    <w:rsid w:val="00E7621D"/>
    <w:rsid w:val="00E77888"/>
    <w:rsid w:val="00E80302"/>
    <w:rsid w:val="00E80412"/>
    <w:rsid w:val="00E8555E"/>
    <w:rsid w:val="00E85F8E"/>
    <w:rsid w:val="00E91019"/>
    <w:rsid w:val="00E940D8"/>
    <w:rsid w:val="00E947E0"/>
    <w:rsid w:val="00EA077F"/>
    <w:rsid w:val="00EA17EC"/>
    <w:rsid w:val="00EA1BCE"/>
    <w:rsid w:val="00EA7B0B"/>
    <w:rsid w:val="00EC0B59"/>
    <w:rsid w:val="00EC258C"/>
    <w:rsid w:val="00EC54D0"/>
    <w:rsid w:val="00ED1701"/>
    <w:rsid w:val="00ED2CD5"/>
    <w:rsid w:val="00ED70FD"/>
    <w:rsid w:val="00EE2848"/>
    <w:rsid w:val="00EE3C11"/>
    <w:rsid w:val="00EE6320"/>
    <w:rsid w:val="00EF4300"/>
    <w:rsid w:val="00EF7B29"/>
    <w:rsid w:val="00EF7FDF"/>
    <w:rsid w:val="00F025D5"/>
    <w:rsid w:val="00F05183"/>
    <w:rsid w:val="00F06CE7"/>
    <w:rsid w:val="00F10AB7"/>
    <w:rsid w:val="00F10D1B"/>
    <w:rsid w:val="00F13597"/>
    <w:rsid w:val="00F13B51"/>
    <w:rsid w:val="00F163D0"/>
    <w:rsid w:val="00F17951"/>
    <w:rsid w:val="00F25280"/>
    <w:rsid w:val="00F27418"/>
    <w:rsid w:val="00F27A91"/>
    <w:rsid w:val="00F37EDA"/>
    <w:rsid w:val="00F43926"/>
    <w:rsid w:val="00F45D5D"/>
    <w:rsid w:val="00F46FF6"/>
    <w:rsid w:val="00F51773"/>
    <w:rsid w:val="00F531BE"/>
    <w:rsid w:val="00F60D4C"/>
    <w:rsid w:val="00F62138"/>
    <w:rsid w:val="00F6389B"/>
    <w:rsid w:val="00F654EB"/>
    <w:rsid w:val="00F76C57"/>
    <w:rsid w:val="00F77BC8"/>
    <w:rsid w:val="00F84E86"/>
    <w:rsid w:val="00F86041"/>
    <w:rsid w:val="00F907AA"/>
    <w:rsid w:val="00F961C8"/>
    <w:rsid w:val="00F969F7"/>
    <w:rsid w:val="00F97449"/>
    <w:rsid w:val="00FA0FDC"/>
    <w:rsid w:val="00FA186D"/>
    <w:rsid w:val="00FA2442"/>
    <w:rsid w:val="00FA4414"/>
    <w:rsid w:val="00FA4A58"/>
    <w:rsid w:val="00FA5634"/>
    <w:rsid w:val="00FA5C7E"/>
    <w:rsid w:val="00FA7AB0"/>
    <w:rsid w:val="00FA7C86"/>
    <w:rsid w:val="00FB0FF4"/>
    <w:rsid w:val="00FB3A3D"/>
    <w:rsid w:val="00FB72DA"/>
    <w:rsid w:val="00FB741F"/>
    <w:rsid w:val="00FC1F6D"/>
    <w:rsid w:val="00FC2C4E"/>
    <w:rsid w:val="00FC3BBB"/>
    <w:rsid w:val="00FD4104"/>
    <w:rsid w:val="00FD4BA8"/>
    <w:rsid w:val="00FD765A"/>
    <w:rsid w:val="00FE3BD3"/>
    <w:rsid w:val="00FF347B"/>
    <w:rsid w:val="00FF3C37"/>
    <w:rsid w:val="00FF3FA8"/>
    <w:rsid w:val="00FF649C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08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B77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60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B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4760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A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5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842CC4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locked/>
    <w:rsid w:val="00842CC4"/>
    <w:rPr>
      <w:rFonts w:ascii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842CC4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842CC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42CC4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747314"/>
    <w:pPr>
      <w:ind w:left="720"/>
      <w:contextualSpacing/>
    </w:pPr>
  </w:style>
  <w:style w:type="table" w:styleId="ab">
    <w:name w:val="Table Grid"/>
    <w:basedOn w:val="a1"/>
    <w:uiPriority w:val="59"/>
    <w:rsid w:val="007301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E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B4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7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77B4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8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858A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B0CB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p5">
    <w:name w:val="p5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63938"/>
    <w:rPr>
      <w:rFonts w:cs="Times New Roman"/>
    </w:rPr>
  </w:style>
  <w:style w:type="paragraph" w:customStyle="1" w:styleId="p7">
    <w:name w:val="p7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27846"/>
    <w:pPr>
      <w:spacing w:after="0" w:line="240" w:lineRule="auto"/>
    </w:pPr>
    <w:rPr>
      <w:rFonts w:cs="Times New Roman"/>
    </w:rPr>
  </w:style>
  <w:style w:type="character" w:customStyle="1" w:styleId="pull-right">
    <w:name w:val="pull-right"/>
    <w:basedOn w:val="a0"/>
    <w:rsid w:val="009C1978"/>
    <w:rPr>
      <w:rFonts w:cs="Times New Roman"/>
    </w:rPr>
  </w:style>
  <w:style w:type="character" w:customStyle="1" w:styleId="fastpreviewpriceval">
    <w:name w:val="fastpreviewpriceval"/>
    <w:basedOn w:val="a0"/>
    <w:rsid w:val="009C1978"/>
    <w:rPr>
      <w:rFonts w:cs="Times New Roman"/>
    </w:rPr>
  </w:style>
  <w:style w:type="character" w:customStyle="1" w:styleId="fastpreviewpricecur">
    <w:name w:val="fastpreviewpricecur"/>
    <w:basedOn w:val="a0"/>
    <w:rsid w:val="009C1978"/>
    <w:rPr>
      <w:rFonts w:cs="Times New Roman"/>
    </w:rPr>
  </w:style>
  <w:style w:type="character" w:customStyle="1" w:styleId="rub-type-symbol">
    <w:name w:val="rub-type-symbol"/>
    <w:basedOn w:val="a0"/>
    <w:rsid w:val="009C1978"/>
    <w:rPr>
      <w:rFonts w:cs="Times New Roman"/>
    </w:rPr>
  </w:style>
  <w:style w:type="character" w:styleId="af1">
    <w:name w:val="Strong"/>
    <w:basedOn w:val="a0"/>
    <w:uiPriority w:val="22"/>
    <w:qFormat/>
    <w:rsid w:val="00620C85"/>
    <w:rPr>
      <w:rFonts w:cs="Times New Roman"/>
      <w:b/>
      <w:bCs/>
    </w:rPr>
  </w:style>
  <w:style w:type="character" w:customStyle="1" w:styleId="af2">
    <w:name w:val="Гипертекстовая ссылка"/>
    <w:basedOn w:val="a0"/>
    <w:uiPriority w:val="99"/>
    <w:rsid w:val="00E940D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26">
    <w:name w:val="p26"/>
    <w:basedOn w:val="a"/>
    <w:rsid w:val="00974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E40B30"/>
  </w:style>
  <w:style w:type="character" w:customStyle="1" w:styleId="21">
    <w:name w:val="Основной текст (2)_"/>
    <w:link w:val="22"/>
    <w:rsid w:val="008F1D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1DCC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HAns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43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016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9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0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9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89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05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1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61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21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6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2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B%D0%B5%D1%8F" TargetMode="External"/><Relationship Id="rId13" Type="http://schemas.openxmlformats.org/officeDocument/2006/relationships/hyperlink" Target="https://ru.wikipedia.org/wiki/%D0%9E%D1%82%D0%B4%D1%8B%D1%85" TargetMode="External"/><Relationship Id="rId18" Type="http://schemas.openxmlformats.org/officeDocument/2006/relationships/hyperlink" Target="https://ru.wikipedia.org/wiki/%D0%90%D1%80%D1%85%D0%B8%D1%82%D0%B5%D0%BA%D1%82%D1%83%D1%80%D0%B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B942D041163B5A5ADE41572E47D98DC71CF09366DD481114F691DEF4B6C748B946888C573246Dg8f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1%88%D0%B5%D1%85%D0%BE%D0%B4" TargetMode="External"/><Relationship Id="rId17" Type="http://schemas.openxmlformats.org/officeDocument/2006/relationships/hyperlink" Target="https://ru.wikipedia.org/wiki/%D0%A8%D1%83%D0%B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B%D0%BB%D1%8C" TargetMode="External"/><Relationship Id="rId20" Type="http://schemas.openxmlformats.org/officeDocument/2006/relationships/hyperlink" Target="https://ru.wikipedia.org/wiki/%D0%93%D0%BE%D1%80%D0%BE%D0%B4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0%BA%D0%B0" TargetMode="External"/><Relationship Id="rId24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4%D0%B0%D0%BD%D0%B8%D0%B5" TargetMode="External"/><Relationship Id="rId23" Type="http://schemas.openxmlformats.org/officeDocument/2006/relationships/hyperlink" Target="garantF1://27420188.0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ru.wikipedia.org/wiki/%D0%A3%D0%BB%D0%B8%D1%86%D0%B0" TargetMode="External"/><Relationship Id="rId19" Type="http://schemas.openxmlformats.org/officeDocument/2006/relationships/hyperlink" Target="https://ru.wikipedia.org/wiki/%D0%97%D0%B5%D0%BB%D1%91%D0%BD%D1%8B%D0%B5_%D0%BD%D0%B0%D1%81%D0%B0%D0%B6%D0%B4%D0%B5%D0%BD%D0%B8%D1%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5%D0%BB%D1%91%D0%BD%D1%8B%D0%B5_%D0%BD%D0%B0%D1%81%D0%B0%D0%B6%D0%B4%D0%B5%D0%BD%D0%B8%D1%8F" TargetMode="External"/><Relationship Id="rId14" Type="http://schemas.openxmlformats.org/officeDocument/2006/relationships/hyperlink" Target="https://ru.wikipedia.org/wiki/%D0%A2%D1%80%D0%BE%D1%82%D1%83%D0%B0%D1%80" TargetMode="External"/><Relationship Id="rId22" Type="http://schemas.openxmlformats.org/officeDocument/2006/relationships/hyperlink" Target="consultantplus://offline/ref=0F4B942D041163B5A5ADFA186488209CDE7B930C366AD7D149103240B8426623CCDB31CA817E256D84A62Bg8f5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7CEB-EA54-4A0A-81C3-73FFF57C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10190</Words>
  <Characters>58088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Екатерина Александровна</dc:creator>
  <cp:lastModifiedBy>Admin</cp:lastModifiedBy>
  <cp:revision>2</cp:revision>
  <cp:lastPrinted>2017-10-31T11:42:00Z</cp:lastPrinted>
  <dcterms:created xsi:type="dcterms:W3CDTF">2018-09-04T09:20:00Z</dcterms:created>
  <dcterms:modified xsi:type="dcterms:W3CDTF">2018-09-04T09:20:00Z</dcterms:modified>
</cp:coreProperties>
</file>