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7" w:rsidRPr="00EC57C7" w:rsidRDefault="00EC57C7" w:rsidP="00EC57C7">
      <w:pPr>
        <w:spacing w:before="75"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AF2F30"/>
          <w:sz w:val="36"/>
          <w:szCs w:val="36"/>
        </w:rPr>
      </w:pPr>
      <w:r w:rsidRPr="00EC57C7">
        <w:rPr>
          <w:rFonts w:ascii="Arial" w:eastAsia="Times New Roman" w:hAnsi="Arial" w:cs="Arial"/>
          <w:b/>
          <w:bCs/>
          <w:color w:val="AF2F30"/>
          <w:sz w:val="36"/>
          <w:szCs w:val="36"/>
        </w:rPr>
        <w:t>Административная комиссия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 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b/>
          <w:bCs/>
          <w:color w:val="0F1419"/>
          <w:sz w:val="21"/>
        </w:rPr>
        <w:t>Полномочия административных комиссий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предупреждение;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административный штраф.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b/>
          <w:bCs/>
          <w:color w:val="0F1419"/>
          <w:sz w:val="21"/>
        </w:rPr>
        <w:t>Основные задачи административных комиссий: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обеспечение исполнения вынесенного постановления по делу об административном правонарушении;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выявление причин и условий, способствовавших совершению административных правонарушений;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 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b/>
          <w:bCs/>
          <w:color w:val="0F1419"/>
          <w:sz w:val="21"/>
        </w:rPr>
        <w:t>Права административной комиссии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b/>
          <w:bCs/>
          <w:color w:val="0F1419"/>
          <w:sz w:val="21"/>
        </w:rPr>
        <w:t>Административная комиссия руководствуется в своей деятельности: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t> </w:t>
      </w:r>
    </w:p>
    <w:p w:rsidR="00EC57C7" w:rsidRPr="00EC57C7" w:rsidRDefault="00EC57C7" w:rsidP="00EC57C7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r w:rsidRPr="00EC57C7">
        <w:rPr>
          <w:rFonts w:ascii="Arial" w:eastAsia="Times New Roman" w:hAnsi="Arial" w:cs="Arial"/>
          <w:color w:val="0F1419"/>
          <w:sz w:val="21"/>
          <w:szCs w:val="21"/>
        </w:rPr>
        <w:lastRenderedPageBreak/>
        <w:t>Кодексом об административных правонарушениях Российской Федерации;</w:t>
      </w:r>
    </w:p>
    <w:p w:rsidR="00EC57C7" w:rsidRPr="00EC57C7" w:rsidRDefault="00EC57C7" w:rsidP="00EC57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hyperlink r:id="rId4" w:history="1">
        <w:r w:rsidRPr="00EC57C7">
          <w:rPr>
            <w:rFonts w:ascii="Arial" w:eastAsia="Times New Roman" w:hAnsi="Arial" w:cs="Arial"/>
            <w:color w:val="2F617F"/>
            <w:sz w:val="21"/>
          </w:rPr>
          <w:t>Законом Оренбургской области от 01.10.2003 № 489/55-III-ОЗ (ред. от 02.03.2012) "Об административных правонарушениях в Оренбургской области";</w:t>
        </w:r>
      </w:hyperlink>
    </w:p>
    <w:p w:rsidR="00EC57C7" w:rsidRPr="00EC57C7" w:rsidRDefault="00EC57C7" w:rsidP="00EC57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hyperlink r:id="rId5" w:history="1">
        <w:r w:rsidRPr="00EC57C7">
          <w:rPr>
            <w:rFonts w:ascii="Arial" w:eastAsia="Times New Roman" w:hAnsi="Arial" w:cs="Arial"/>
            <w:color w:val="2F617F"/>
            <w:sz w:val="21"/>
          </w:rPr>
          <w:t>Законом Оренбургской области от 16.03.2009 № 2818/606-IV-ОЗ "О наделении органов местного самоуправления Оренбургской области государственными полномочиями по созданию административных комиссий"</w:t>
        </w:r>
      </w:hyperlink>
    </w:p>
    <w:p w:rsidR="00EC57C7" w:rsidRPr="00EC57C7" w:rsidRDefault="00EC57C7" w:rsidP="00EC57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F1419"/>
          <w:sz w:val="21"/>
          <w:szCs w:val="21"/>
        </w:rPr>
      </w:pPr>
      <w:hyperlink r:id="rId6" w:history="1">
        <w:r w:rsidRPr="00EC57C7">
          <w:rPr>
            <w:rFonts w:ascii="Arial" w:eastAsia="Times New Roman" w:hAnsi="Arial" w:cs="Arial"/>
            <w:color w:val="2F617F"/>
            <w:sz w:val="21"/>
          </w:rPr>
          <w:t>Законом Оренбургской области от 06.09.2004 № 1453/231-III-ОЗ (ред. от 28.04.2010) "Об административных комиссиях в Оренбургской области"</w:t>
        </w:r>
      </w:hyperlink>
    </w:p>
    <w:p w:rsidR="00B66FAC" w:rsidRDefault="00B66FAC"/>
    <w:sectPr w:rsidR="00B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C7"/>
    <w:rsid w:val="00B66FAC"/>
    <w:rsid w:val="00E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7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7C7"/>
    <w:rPr>
      <w:b/>
      <w:bCs/>
    </w:rPr>
  </w:style>
  <w:style w:type="character" w:styleId="a5">
    <w:name w:val="Hyperlink"/>
    <w:basedOn w:val="a0"/>
    <w:uiPriority w:val="99"/>
    <w:semiHidden/>
    <w:unhideWhenUsed/>
    <w:rsid w:val="00EC5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mara56.ru/sites/default/files/zakon_ob_adm_kom.doc" TargetMode="External"/><Relationship Id="rId5" Type="http://schemas.openxmlformats.org/officeDocument/2006/relationships/hyperlink" Target="http://sakmara56.ru/sites/default/files/zakon_o_nadel_org_mes_sam_oren_obl.doc" TargetMode="External"/><Relationship Id="rId4" Type="http://schemas.openxmlformats.org/officeDocument/2006/relationships/hyperlink" Target="http://sakmara56.ru/sites/default/files/zakon_ob_adm_pravonar_oren_ob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2017-05-12T10:36:00Z</dcterms:created>
  <dcterms:modified xsi:type="dcterms:W3CDTF">2017-05-12T10:37:00Z</dcterms:modified>
</cp:coreProperties>
</file>